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2F" w:rsidRPr="00696057" w:rsidRDefault="00596D73" w:rsidP="00940ED1">
      <w:pPr>
        <w:widowControl w:val="0"/>
        <w:spacing w:after="0" w:line="240" w:lineRule="auto"/>
        <w:jc w:val="right"/>
        <w:rPr>
          <w:rFonts w:ascii="Century Gothic" w:hAnsi="Century Gothic" w:cs="Calibri"/>
          <w:bCs/>
          <w:shd w:val="clear" w:color="auto" w:fill="FFFFFF"/>
        </w:rPr>
      </w:pPr>
      <w:r>
        <w:rPr>
          <w:rFonts w:ascii="Century Gothic" w:hAnsi="Century Gothic" w:cs="Calibri"/>
          <w:bCs/>
          <w:color w:val="000000"/>
          <w:shd w:val="clear" w:color="auto" w:fill="FFFFFF"/>
        </w:rPr>
        <w:t xml:space="preserve">Warszawa </w:t>
      </w:r>
      <w:r w:rsidR="00696057" w:rsidRPr="00696057">
        <w:rPr>
          <w:rFonts w:ascii="Century Gothic" w:hAnsi="Century Gothic" w:cs="Calibri"/>
          <w:bCs/>
          <w:shd w:val="clear" w:color="auto" w:fill="FFFFFF"/>
        </w:rPr>
        <w:t>07.</w:t>
      </w:r>
      <w:r w:rsidRPr="00696057">
        <w:rPr>
          <w:rFonts w:ascii="Century Gothic" w:hAnsi="Century Gothic" w:cs="Calibri"/>
          <w:bCs/>
          <w:shd w:val="clear" w:color="auto" w:fill="FFFFFF"/>
        </w:rPr>
        <w:t>02</w:t>
      </w:r>
      <w:r w:rsidR="00940ED1" w:rsidRPr="00696057">
        <w:rPr>
          <w:rFonts w:ascii="Century Gothic" w:hAnsi="Century Gothic" w:cs="Calibri"/>
          <w:bCs/>
          <w:shd w:val="clear" w:color="auto" w:fill="FFFFFF"/>
        </w:rPr>
        <w:t>.202</w:t>
      </w:r>
      <w:r w:rsidRPr="00696057">
        <w:rPr>
          <w:rFonts w:ascii="Century Gothic" w:hAnsi="Century Gothic" w:cs="Calibri"/>
          <w:bCs/>
          <w:shd w:val="clear" w:color="auto" w:fill="FFFFFF"/>
        </w:rPr>
        <w:t>4</w:t>
      </w:r>
      <w:r w:rsidR="00940ED1" w:rsidRPr="00696057">
        <w:rPr>
          <w:rFonts w:ascii="Century Gothic" w:hAnsi="Century Gothic" w:cs="Calibri"/>
          <w:bCs/>
          <w:shd w:val="clear" w:color="auto" w:fill="FFFFFF"/>
        </w:rPr>
        <w:t xml:space="preserve"> r.</w:t>
      </w:r>
    </w:p>
    <w:p w:rsidR="00A34DD1" w:rsidRPr="00A34DD1" w:rsidRDefault="00A34DD1" w:rsidP="00A34DD1">
      <w:pPr>
        <w:widowControl w:val="0"/>
        <w:spacing w:after="0" w:line="240" w:lineRule="auto"/>
        <w:jc w:val="center"/>
        <w:rPr>
          <w:rFonts w:ascii="Century Gothic" w:hAnsi="Century Gothic" w:cs="Calibri"/>
          <w:b/>
          <w:bCs/>
          <w:i/>
          <w:iCs/>
        </w:rPr>
      </w:pPr>
      <w:r w:rsidRPr="00A34DD1">
        <w:rPr>
          <w:rFonts w:ascii="Century Gothic" w:hAnsi="Century Gothic" w:cs="Calibri"/>
          <w:b/>
          <w:bCs/>
          <w:color w:val="000000"/>
          <w:shd w:val="clear" w:color="auto" w:fill="FFFFFF"/>
        </w:rPr>
        <w:t>Zapytanie ofertowe</w:t>
      </w:r>
    </w:p>
    <w:p w:rsidR="00A34DD1" w:rsidRPr="00A34DD1" w:rsidRDefault="00A34DD1" w:rsidP="00A34DD1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lk18399686"/>
      <w:r w:rsidRPr="00A34DD1">
        <w:rPr>
          <w:rFonts w:ascii="Century Gothic" w:hAnsi="Century Gothic" w:cs="Calibri"/>
        </w:rPr>
        <w:t xml:space="preserve">Zamawiający </w:t>
      </w:r>
      <w:bookmarkEnd w:id="0"/>
      <w:r>
        <w:rPr>
          <w:rFonts w:ascii="Century Gothic" w:hAnsi="Century Gothic" w:cs="Calibri"/>
        </w:rPr>
        <w:t>Polski Komitet Normalizacyjny zaprasza do złożenia ofert</w:t>
      </w:r>
      <w:r w:rsidR="008805DC">
        <w:rPr>
          <w:rFonts w:ascii="Century Gothic" w:hAnsi="Century Gothic" w:cs="Calibri"/>
        </w:rPr>
        <w:t>y</w:t>
      </w:r>
      <w:r>
        <w:rPr>
          <w:rFonts w:ascii="Century Gothic" w:hAnsi="Century Gothic" w:cs="Calibri"/>
        </w:rPr>
        <w:t xml:space="preserve"> na </w:t>
      </w:r>
      <w:r w:rsidR="002211D0">
        <w:rPr>
          <w:rFonts w:ascii="Century Gothic" w:hAnsi="Century Gothic" w:cs="Calibri"/>
        </w:rPr>
        <w:t xml:space="preserve">wykonanie usługi serwisowej polegającej na wykonywaniu okresowych przeglądów, konserwacji, napraw, demontażu, montażu klimatyzatorów, kurtyn powietrznych, instalacji klimatyzacji i wentylacji zamontowanych w pomieszczeniach </w:t>
      </w:r>
      <w:r w:rsidR="00EF32A7">
        <w:rPr>
          <w:rFonts w:ascii="Century Gothic" w:hAnsi="Century Gothic" w:cs="Calibri"/>
        </w:rPr>
        <w:t xml:space="preserve"> budynku  przy ul. Świętokrzyskiej 14, 00-050 Warszawa</w:t>
      </w:r>
      <w:r w:rsidR="00C0680A">
        <w:rPr>
          <w:rFonts w:ascii="Century Gothic" w:hAnsi="Century Gothic" w:cs="Calibri"/>
        </w:rPr>
        <w:t>.</w:t>
      </w:r>
    </w:p>
    <w:p w:rsidR="002211D0" w:rsidRDefault="002211D0" w:rsidP="00A13287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hAnsi="Century Gothic" w:cs="Calibri"/>
          <w:lang w:eastAsia="pl-PL"/>
        </w:rPr>
      </w:pPr>
      <w:r>
        <w:rPr>
          <w:rFonts w:ascii="Century Gothic" w:hAnsi="Century Gothic" w:cs="Calibri"/>
          <w:lang w:eastAsia="pl-PL"/>
        </w:rPr>
        <w:t>Zakres prac, wykaz urządzeń oraz postanowienia umowy określono w projekcie umowy stanowiącym załącznik nr 1 do zapytania</w:t>
      </w:r>
      <w:r w:rsidR="004D3370">
        <w:rPr>
          <w:rFonts w:ascii="Century Gothic" w:hAnsi="Century Gothic" w:cs="Calibri"/>
          <w:lang w:eastAsia="pl-PL"/>
        </w:rPr>
        <w:t>.</w:t>
      </w:r>
    </w:p>
    <w:p w:rsidR="00A13287" w:rsidRPr="00A13287" w:rsidRDefault="00A34DD1" w:rsidP="00A13287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hAnsi="Century Gothic" w:cs="Calibri"/>
          <w:lang w:eastAsia="pl-PL"/>
        </w:rPr>
      </w:pPr>
      <w:r w:rsidRPr="00A34DD1">
        <w:rPr>
          <w:rFonts w:ascii="Century Gothic" w:hAnsi="Century Gothic" w:cs="Calibri"/>
        </w:rPr>
        <w:t xml:space="preserve">Okres realizacji </w:t>
      </w:r>
      <w:r w:rsidR="00D204D5">
        <w:rPr>
          <w:rFonts w:ascii="Century Gothic" w:hAnsi="Century Gothic" w:cs="Calibri"/>
        </w:rPr>
        <w:t>zamówi</w:t>
      </w:r>
      <w:r w:rsidR="00131F1B">
        <w:rPr>
          <w:rFonts w:ascii="Century Gothic" w:hAnsi="Century Gothic" w:cs="Calibri"/>
        </w:rPr>
        <w:t xml:space="preserve">enia:  </w:t>
      </w:r>
      <w:r w:rsidR="0018479F">
        <w:rPr>
          <w:rFonts w:ascii="Century Gothic" w:hAnsi="Century Gothic" w:cs="Calibri"/>
        </w:rPr>
        <w:t>od daty podpisania umowy do 31</w:t>
      </w:r>
      <w:r w:rsidR="000375E0">
        <w:rPr>
          <w:rFonts w:ascii="Century Gothic" w:hAnsi="Century Gothic" w:cs="Calibri"/>
        </w:rPr>
        <w:t>.12</w:t>
      </w:r>
      <w:r w:rsidR="0018479F">
        <w:rPr>
          <w:rFonts w:ascii="Century Gothic" w:hAnsi="Century Gothic" w:cs="Calibri"/>
        </w:rPr>
        <w:t>.2024</w:t>
      </w:r>
      <w:r w:rsidR="00940ED1">
        <w:rPr>
          <w:rFonts w:ascii="Century Gothic" w:hAnsi="Century Gothic" w:cs="Calibri"/>
        </w:rPr>
        <w:t xml:space="preserve"> r.</w:t>
      </w:r>
    </w:p>
    <w:p w:rsidR="00A34DD1" w:rsidRDefault="001E1B1E" w:rsidP="004F162C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Ofertę należy przesłać</w:t>
      </w:r>
      <w:r w:rsidR="00A34DD1" w:rsidRPr="00A34DD1">
        <w:rPr>
          <w:rFonts w:ascii="Century Gothic" w:hAnsi="Century Gothic" w:cs="Calibri"/>
        </w:rPr>
        <w:t xml:space="preserve"> w terminie do dnia: </w:t>
      </w:r>
      <w:r w:rsidR="00091B08">
        <w:rPr>
          <w:rFonts w:ascii="Century Gothic" w:hAnsi="Century Gothic" w:cs="Calibri"/>
        </w:rPr>
        <w:t>19</w:t>
      </w:r>
      <w:r w:rsidR="00696057">
        <w:rPr>
          <w:rFonts w:ascii="Century Gothic" w:hAnsi="Century Gothic" w:cs="Calibri"/>
        </w:rPr>
        <w:t>.02.2024</w:t>
      </w:r>
      <w:r w:rsidR="00940ED1" w:rsidRPr="00097C4C">
        <w:rPr>
          <w:rFonts w:ascii="Century Gothic" w:hAnsi="Century Gothic" w:cs="Calibri"/>
          <w:color w:val="FF0000"/>
        </w:rPr>
        <w:t xml:space="preserve"> </w:t>
      </w:r>
      <w:r w:rsidR="00940ED1">
        <w:rPr>
          <w:rFonts w:ascii="Century Gothic" w:hAnsi="Century Gothic" w:cs="Calibri"/>
        </w:rPr>
        <w:t>r.</w:t>
      </w:r>
      <w:r w:rsidR="00A34DD1" w:rsidRPr="00A34DD1">
        <w:rPr>
          <w:rFonts w:ascii="Century Gothic" w:hAnsi="Century Gothic" w:cs="Calibri"/>
        </w:rPr>
        <w:t xml:space="preserve"> w wersji elektronicz</w:t>
      </w:r>
      <w:r w:rsidR="00F94B60">
        <w:rPr>
          <w:rFonts w:ascii="Century Gothic" w:hAnsi="Century Gothic" w:cs="Calibri"/>
        </w:rPr>
        <w:t>nej na adres e-mail robert.warzecha@</w:t>
      </w:r>
      <w:r w:rsidR="00EB226D">
        <w:rPr>
          <w:rFonts w:ascii="Century Gothic" w:hAnsi="Century Gothic" w:cs="Calibri"/>
        </w:rPr>
        <w:t>pkn</w:t>
      </w:r>
      <w:r w:rsidR="00F94B60">
        <w:rPr>
          <w:rFonts w:ascii="Century Gothic" w:hAnsi="Century Gothic" w:cs="Calibri"/>
        </w:rPr>
        <w:t>.pl</w:t>
      </w:r>
      <w:r w:rsidR="00F94B60" w:rsidRPr="00F94B60">
        <w:rPr>
          <w:rFonts w:ascii="Century Gothic" w:hAnsi="Century Gothic" w:cs="Calibri"/>
        </w:rPr>
        <w:t xml:space="preserve">. </w:t>
      </w:r>
      <w:r w:rsidR="00F94B60" w:rsidRPr="00A34DD1">
        <w:rPr>
          <w:rFonts w:ascii="Century Gothic" w:hAnsi="Century Gothic" w:cs="Calibri"/>
        </w:rPr>
        <w:t xml:space="preserve">Ofertę </w:t>
      </w:r>
      <w:r w:rsidR="0073306F">
        <w:rPr>
          <w:rFonts w:ascii="Century Gothic" w:hAnsi="Century Gothic" w:cs="Calibri"/>
        </w:rPr>
        <w:t>należy</w:t>
      </w:r>
      <w:r w:rsidR="00F94B60" w:rsidRPr="00A34DD1">
        <w:rPr>
          <w:rFonts w:ascii="Century Gothic" w:hAnsi="Century Gothic" w:cs="Calibri"/>
        </w:rPr>
        <w:t xml:space="preserve"> </w:t>
      </w:r>
      <w:r w:rsidR="00F94B60" w:rsidRPr="00F94B60">
        <w:rPr>
          <w:rFonts w:ascii="Century Gothic" w:hAnsi="Century Gothic" w:cs="Calibri"/>
        </w:rPr>
        <w:t>złożyć na formularzu stanowiącym załącznik nr 1 do zapytania.</w:t>
      </w:r>
    </w:p>
    <w:p w:rsidR="00CD0A63" w:rsidRPr="004D3370" w:rsidRDefault="00CD0A63" w:rsidP="009C685F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097C4C">
        <w:rPr>
          <w:rFonts w:ascii="Century Gothic" w:hAnsi="Century Gothic" w:cs="Calibri"/>
        </w:rPr>
        <w:t>Możliwe</w:t>
      </w:r>
      <w:r w:rsidR="00940ED1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jest</w:t>
      </w:r>
      <w:r w:rsidR="00144F2E">
        <w:rPr>
          <w:rFonts w:ascii="Century Gothic" w:hAnsi="Century Gothic" w:cs="Calibri"/>
        </w:rPr>
        <w:t xml:space="preserve"> zapoznanie się z </w:t>
      </w:r>
      <w:r w:rsidR="00097C4C">
        <w:rPr>
          <w:rFonts w:ascii="Century Gothic" w:hAnsi="Century Gothic" w:cs="Calibri"/>
        </w:rPr>
        <w:t>istniejącymi instalacjami</w:t>
      </w:r>
      <w:r w:rsidR="00940ED1">
        <w:rPr>
          <w:rFonts w:ascii="Century Gothic" w:hAnsi="Century Gothic" w:cs="Calibri"/>
        </w:rPr>
        <w:t xml:space="preserve"> </w:t>
      </w:r>
      <w:r w:rsidR="00097C4C">
        <w:rPr>
          <w:rFonts w:ascii="Century Gothic" w:hAnsi="Century Gothic" w:cs="Calibri"/>
        </w:rPr>
        <w:t xml:space="preserve">klimatyzacji i wentylacji </w:t>
      </w:r>
      <w:r w:rsidR="009C685F">
        <w:rPr>
          <w:rFonts w:ascii="Century Gothic" w:hAnsi="Century Gothic" w:cs="Calibri"/>
        </w:rPr>
        <w:t>w</w:t>
      </w:r>
      <w:r>
        <w:rPr>
          <w:rFonts w:ascii="Century Gothic" w:hAnsi="Century Gothic" w:cs="Calibri"/>
        </w:rPr>
        <w:t xml:space="preserve"> siedzibie Polskiego Komitetu Normalizacyjnego</w:t>
      </w:r>
      <w:r w:rsidR="00097C4C">
        <w:rPr>
          <w:rFonts w:ascii="Century Gothic" w:hAnsi="Century Gothic" w:cs="Calibri"/>
        </w:rPr>
        <w:t xml:space="preserve"> </w:t>
      </w:r>
      <w:r w:rsidR="00117CAF" w:rsidRPr="004D3370">
        <w:rPr>
          <w:rFonts w:ascii="Century Gothic" w:hAnsi="Century Gothic" w:cs="Calibri"/>
        </w:rPr>
        <w:t>w uzgodnionym telefonicznie terminie</w:t>
      </w:r>
      <w:r w:rsidR="00097C4C" w:rsidRPr="004D3370">
        <w:rPr>
          <w:rFonts w:ascii="Century Gothic" w:hAnsi="Century Gothic" w:cs="Calibri"/>
        </w:rPr>
        <w:t xml:space="preserve">  w</w:t>
      </w:r>
      <w:r w:rsidR="00117CAF" w:rsidRPr="004D3370">
        <w:rPr>
          <w:rFonts w:ascii="Century Gothic" w:hAnsi="Century Gothic" w:cs="Calibri"/>
        </w:rPr>
        <w:t xml:space="preserve"> godz.  9</w:t>
      </w:r>
      <w:r w:rsidR="00117CAF" w:rsidRPr="004D3370">
        <w:rPr>
          <w:rFonts w:ascii="Century Gothic" w:hAnsi="Century Gothic" w:cs="Calibri"/>
          <w:vertAlign w:val="superscript"/>
        </w:rPr>
        <w:t xml:space="preserve">00 </w:t>
      </w:r>
      <w:r w:rsidR="00117CAF" w:rsidRPr="004D3370">
        <w:rPr>
          <w:rFonts w:ascii="Century Gothic" w:hAnsi="Century Gothic" w:cs="Calibri"/>
        </w:rPr>
        <w:t>– 13</w:t>
      </w:r>
      <w:r w:rsidR="00117CAF" w:rsidRPr="004D3370">
        <w:rPr>
          <w:rFonts w:ascii="Century Gothic" w:hAnsi="Century Gothic" w:cs="Calibri"/>
          <w:vertAlign w:val="superscript"/>
        </w:rPr>
        <w:t>00</w:t>
      </w:r>
      <w:r w:rsidR="00144F2E" w:rsidRPr="004D3370">
        <w:rPr>
          <w:rFonts w:ascii="Century Gothic" w:hAnsi="Century Gothic" w:cs="Calibri"/>
        </w:rPr>
        <w:t xml:space="preserve"> </w:t>
      </w:r>
      <w:r w:rsidR="0011277C" w:rsidRPr="004D3370">
        <w:rPr>
          <w:rFonts w:ascii="Century Gothic" w:hAnsi="Century Gothic" w:cs="Calibri"/>
        </w:rPr>
        <w:t>.</w:t>
      </w:r>
    </w:p>
    <w:p w:rsidR="00A34DD1" w:rsidRDefault="00A34DD1" w:rsidP="00A34DD1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hAnsi="Century Gothic" w:cs="Calibri"/>
        </w:rPr>
      </w:pPr>
      <w:r w:rsidRPr="00A34DD1">
        <w:rPr>
          <w:rFonts w:ascii="Century Gothic" w:hAnsi="Century Gothic" w:cs="Calibri"/>
        </w:rPr>
        <w:t xml:space="preserve">Przy dokonywaniu oceny ofert, Zamawiający stosować będzie </w:t>
      </w:r>
      <w:r w:rsidR="00AD0695">
        <w:rPr>
          <w:rFonts w:ascii="Century Gothic" w:hAnsi="Century Gothic" w:cs="Calibri"/>
        </w:rPr>
        <w:t>kryterium ceny 100%</w:t>
      </w:r>
      <w:r w:rsidR="001E1B1E">
        <w:rPr>
          <w:rFonts w:ascii="Century Gothic" w:hAnsi="Century Gothic" w:cs="Calibri"/>
        </w:rPr>
        <w:t>.</w:t>
      </w:r>
    </w:p>
    <w:p w:rsidR="001E1B1E" w:rsidRPr="001E1B1E" w:rsidRDefault="001E1B1E" w:rsidP="001E1B1E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hAnsi="Century Gothic" w:cs="Calibri"/>
        </w:rPr>
      </w:pPr>
      <w:r w:rsidRPr="001E1B1E">
        <w:rPr>
          <w:rFonts w:ascii="Century Gothic" w:hAnsi="Century Gothic" w:cs="Calibri"/>
        </w:rPr>
        <w:t>Zamawiający zastrzega sobie prawo rezygnacji z zamówienia lub jego części bez podania przyczyny.</w:t>
      </w:r>
    </w:p>
    <w:p w:rsidR="001E1B1E" w:rsidRPr="000375E0" w:rsidRDefault="00A34DD1" w:rsidP="004F162C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hAnsi="Century Gothic" w:cs="Calibri"/>
        </w:rPr>
      </w:pPr>
      <w:r w:rsidRPr="00A13A72">
        <w:rPr>
          <w:rFonts w:ascii="Century Gothic" w:eastAsia="Calibri" w:hAnsi="Century Gothic" w:cs="Calibri"/>
        </w:rPr>
        <w:t xml:space="preserve">Niniejsze zapytanie nie stanowi oferty w myśl art. 66 Kodeksu Cywilnego jak również </w:t>
      </w:r>
      <w:r w:rsidRPr="000375E0">
        <w:rPr>
          <w:rFonts w:ascii="Century Gothic" w:hAnsi="Century Gothic" w:cs="Calibri"/>
        </w:rPr>
        <w:t>nie jest ogłoszeniem w rozumieniu ustawy Prawo zamówień publicznych.</w:t>
      </w:r>
    </w:p>
    <w:p w:rsidR="00F42046" w:rsidRDefault="001E1B1E" w:rsidP="000375E0">
      <w:pPr>
        <w:widowControl w:val="0"/>
        <w:numPr>
          <w:ilvl w:val="0"/>
          <w:numId w:val="1"/>
        </w:numPr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eastAsia="Calibri" w:hAnsi="Century Gothic" w:cs="Calibri"/>
        </w:rPr>
        <w:sectPr w:rsidR="00F42046" w:rsidSect="00F420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75E0">
        <w:rPr>
          <w:rFonts w:ascii="Century Gothic" w:hAnsi="Century Gothic" w:cs="Calibri"/>
        </w:rPr>
        <w:t>Osoba upoważniona do kontaktu z wykonawcami: Robert Warzecha – robert</w:t>
      </w:r>
      <w:r w:rsidR="00A13287" w:rsidRPr="000375E0">
        <w:rPr>
          <w:rFonts w:ascii="Century Gothic" w:hAnsi="Century Gothic" w:cs="Calibri"/>
        </w:rPr>
        <w:t>.warzecha</w:t>
      </w:r>
      <w:r w:rsidR="00A13287">
        <w:rPr>
          <w:rFonts w:ascii="Century Gothic" w:eastAsia="Calibri" w:hAnsi="Century Gothic" w:cs="Calibri"/>
        </w:rPr>
        <w:t>@pkn.pl , tel. 22 55 67688</w:t>
      </w:r>
      <w:r w:rsidR="00117CAF">
        <w:rPr>
          <w:rFonts w:ascii="Century Gothic" w:eastAsia="Calibri" w:hAnsi="Century Gothic" w:cs="Calibri"/>
        </w:rPr>
        <w:t>, 601620750</w:t>
      </w:r>
    </w:p>
    <w:p w:rsidR="00580AFC" w:rsidRPr="00F42046" w:rsidRDefault="00580AFC" w:rsidP="00F42046">
      <w:pPr>
        <w:pStyle w:val="Akapitzlist"/>
        <w:ind w:left="0"/>
        <w:rPr>
          <w:rFonts w:ascii="Century Gothic" w:eastAsia="Calibri" w:hAnsi="Century Gothic" w:cs="Calibri"/>
        </w:rPr>
      </w:pPr>
    </w:p>
    <w:p w:rsidR="004678DB" w:rsidRPr="004678DB" w:rsidRDefault="004678DB" w:rsidP="004678DB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 w:rsidRPr="004678DB">
        <w:rPr>
          <w:rFonts w:ascii="Century Gothic" w:eastAsia="Calibri" w:hAnsi="Century Gothic" w:cs="Calibri"/>
          <w:b/>
        </w:rPr>
        <w:t>K</w:t>
      </w:r>
      <w:r w:rsidRPr="004678DB">
        <w:rPr>
          <w:rFonts w:ascii="Century Gothic" w:eastAsia="Times New Roman" w:hAnsi="Century Gothic" w:cs="Arial"/>
          <w:b/>
          <w:lang w:eastAsia="pl-PL"/>
        </w:rPr>
        <w:t xml:space="preserve">lauzula informacyjna dotycząca przetwarzania danych osobowych </w:t>
      </w:r>
    </w:p>
    <w:p w:rsidR="004678DB" w:rsidRPr="004678DB" w:rsidRDefault="004678DB" w:rsidP="004678DB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</w:p>
    <w:p w:rsidR="004678DB" w:rsidRPr="004678DB" w:rsidRDefault="004678DB" w:rsidP="004678DB">
      <w:pPr>
        <w:spacing w:after="0" w:line="240" w:lineRule="auto"/>
        <w:ind w:left="57"/>
        <w:jc w:val="both"/>
        <w:rPr>
          <w:rFonts w:ascii="Century Gothic" w:eastAsia="Times New Roman" w:hAnsi="Century Gothic" w:cs="Times New Roman"/>
          <w:lang w:eastAsia="pl-PL"/>
        </w:rPr>
      </w:pPr>
      <w:r w:rsidRPr="004678DB">
        <w:rPr>
          <w:rFonts w:ascii="Century Gothic" w:eastAsia="Times New Roman" w:hAnsi="Century Gothic" w:cs="Arial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678DB" w:rsidRPr="004678DB" w:rsidRDefault="004678DB" w:rsidP="004678DB">
      <w:pPr>
        <w:spacing w:after="0" w:line="240" w:lineRule="auto"/>
        <w:ind w:left="57"/>
        <w:jc w:val="both"/>
        <w:rPr>
          <w:rFonts w:ascii="Century Gothic" w:eastAsia="Times New Roman" w:hAnsi="Century Gothic" w:cs="Times New Roman"/>
          <w:lang w:eastAsia="pl-PL"/>
        </w:rPr>
      </w:pPr>
      <w:r w:rsidRPr="004678DB">
        <w:rPr>
          <w:rFonts w:ascii="Century Gothic" w:eastAsia="Times New Roman" w:hAnsi="Century Gothic" w:cs="Times New Roman"/>
          <w:lang w:eastAsia="pl-PL"/>
        </w:rPr>
        <w:t xml:space="preserve">Administratorem danych jest Polski Komitet Normalizacyjny (PKN) z siedzibą ul. Świętokrzyska 14, 00-050 Warszawa. Kontakt z administratorem na adres email </w:t>
      </w:r>
      <w:hyperlink r:id="rId7" w:history="1">
        <w:r w:rsidRPr="004678DB">
          <w:rPr>
            <w:rFonts w:ascii="Century Gothic" w:eastAsia="Times New Roman" w:hAnsi="Century Gothic" w:cs="Times New Roman"/>
            <w:color w:val="0000FF"/>
            <w:u w:val="single"/>
            <w:lang w:eastAsia="pl-PL"/>
          </w:rPr>
          <w:t>daneosobowe@pkn.pl</w:t>
        </w:r>
      </w:hyperlink>
      <w:r w:rsidRPr="004678DB">
        <w:rPr>
          <w:rFonts w:ascii="Century Gothic" w:eastAsia="Times New Roman" w:hAnsi="Century Gothic" w:cs="Times New Roman"/>
          <w:lang w:eastAsia="pl-PL"/>
        </w:rPr>
        <w:t xml:space="preserve"> </w:t>
      </w:r>
      <w:hyperlink r:id="rId8" w:history="1"/>
      <w:r w:rsidRPr="004678DB">
        <w:rPr>
          <w:rFonts w:ascii="Century Gothic" w:eastAsia="Times New Roman" w:hAnsi="Century Gothic" w:cs="Times New Roman"/>
          <w:lang w:eastAsia="pl-PL"/>
        </w:rPr>
        <w:t>, lub pisemnie na adres siedziby Administratora.</w:t>
      </w:r>
    </w:p>
    <w:p w:rsidR="004678DB" w:rsidRPr="004678DB" w:rsidRDefault="004678DB" w:rsidP="004678DB">
      <w:pPr>
        <w:spacing w:after="0" w:line="240" w:lineRule="auto"/>
        <w:ind w:left="57"/>
        <w:jc w:val="both"/>
        <w:rPr>
          <w:rFonts w:ascii="Century Gothic" w:eastAsia="Times New Roman" w:hAnsi="Century Gothic" w:cs="Times New Roman"/>
          <w:b/>
          <w:lang w:eastAsia="pl-PL"/>
        </w:rPr>
      </w:pPr>
      <w:r w:rsidRPr="004678DB">
        <w:rPr>
          <w:rFonts w:ascii="Century Gothic" w:eastAsia="Times New Roman" w:hAnsi="Century Gothic" w:cs="Times New Roman"/>
          <w:b/>
          <w:lang w:eastAsia="pl-PL"/>
        </w:rPr>
        <w:t>Dane kontaktowe Inspektora Ochrony Danych Osobowych</w:t>
      </w:r>
    </w:p>
    <w:p w:rsidR="004678DB" w:rsidRPr="004678DB" w:rsidRDefault="004678DB" w:rsidP="004678DB">
      <w:pPr>
        <w:spacing w:after="0" w:line="240" w:lineRule="auto"/>
        <w:ind w:left="57"/>
        <w:jc w:val="both"/>
        <w:rPr>
          <w:rFonts w:ascii="Century Gothic" w:eastAsia="Times New Roman" w:hAnsi="Century Gothic" w:cs="Times New Roman"/>
          <w:lang w:eastAsia="pl-PL"/>
        </w:rPr>
      </w:pPr>
      <w:r w:rsidRPr="004678DB">
        <w:rPr>
          <w:rFonts w:ascii="Century Gothic" w:eastAsia="Times New Roman" w:hAnsi="Century Gothic" w:cs="Times New Roman"/>
          <w:lang w:eastAsia="pl-PL"/>
        </w:rPr>
        <w:t xml:space="preserve">We wszystkich sprawach dotyczących przetwarzania danych osobowych oraz korzystania z spraw związanych z przetwarzaniem danych, informacji udziela Inspektor Ochrony Danych Osobowych tel. 22 5567661, e-mail: </w:t>
      </w:r>
      <w:hyperlink r:id="rId9" w:history="1">
        <w:r w:rsidRPr="004678DB">
          <w:rPr>
            <w:rFonts w:ascii="Century Gothic" w:eastAsia="Calibri" w:hAnsi="Century Gothic" w:cs="Times New Roman"/>
            <w:color w:val="0000FF"/>
            <w:u w:val="single"/>
            <w:lang w:eastAsia="pl-PL"/>
          </w:rPr>
          <w:t>daneosobowe@pkn.pl</w:t>
        </w:r>
      </w:hyperlink>
      <w:r w:rsidRPr="004678DB">
        <w:rPr>
          <w:rFonts w:ascii="Century Gothic" w:eastAsia="Times New Roman" w:hAnsi="Century Gothic" w:cs="Times New Roman"/>
          <w:lang w:eastAsia="pl-PL"/>
        </w:rPr>
        <w:t>.</w:t>
      </w:r>
    </w:p>
    <w:p w:rsidR="004678DB" w:rsidRPr="004678DB" w:rsidRDefault="004678DB" w:rsidP="004678DB">
      <w:pPr>
        <w:spacing w:after="0" w:line="240" w:lineRule="auto"/>
        <w:ind w:left="57"/>
        <w:jc w:val="both"/>
        <w:rPr>
          <w:rFonts w:ascii="Century Gothic" w:eastAsia="Times New Roman" w:hAnsi="Century Gothic" w:cs="Times New Roman"/>
          <w:b/>
          <w:lang w:eastAsia="pl-PL"/>
        </w:rPr>
      </w:pPr>
      <w:r w:rsidRPr="004678DB">
        <w:rPr>
          <w:rFonts w:ascii="Century Gothic" w:eastAsia="Times New Roman" w:hAnsi="Century Gothic" w:cs="Times New Roman"/>
          <w:b/>
          <w:lang w:eastAsia="pl-PL"/>
        </w:rPr>
        <w:t>Cele przetwarzania i podstawa prawna przetwarzania</w:t>
      </w:r>
    </w:p>
    <w:p w:rsidR="004678DB" w:rsidRPr="004678DB" w:rsidRDefault="004678DB" w:rsidP="004678DB">
      <w:pPr>
        <w:spacing w:after="0" w:line="240" w:lineRule="auto"/>
        <w:ind w:left="57"/>
        <w:contextualSpacing/>
        <w:jc w:val="both"/>
        <w:rPr>
          <w:rFonts w:ascii="Century Gothic" w:eastAsia="Calibri" w:hAnsi="Century Gothic" w:cs="Arial"/>
          <w:i/>
        </w:rPr>
      </w:pPr>
      <w:r w:rsidRPr="004678DB">
        <w:rPr>
          <w:rFonts w:ascii="Century Gothic" w:eastAsia="Calibri" w:hAnsi="Century Gothic" w:cs="Arial"/>
        </w:rPr>
        <w:t xml:space="preserve">Pani/Pana dane osobowe przetwarzane będą: </w:t>
      </w:r>
    </w:p>
    <w:p w:rsidR="004678DB" w:rsidRPr="004678DB" w:rsidRDefault="004678DB" w:rsidP="004678DB">
      <w:pPr>
        <w:numPr>
          <w:ilvl w:val="0"/>
          <w:numId w:val="11"/>
        </w:numPr>
        <w:tabs>
          <w:tab w:val="left" w:pos="28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entury Gothic" w:eastAsia="Calibri" w:hAnsi="Century Gothic" w:cs="Times New Roman"/>
        </w:rPr>
      </w:pPr>
      <w:r w:rsidRPr="004678DB">
        <w:rPr>
          <w:rFonts w:ascii="Century Gothic" w:eastAsia="Calibri" w:hAnsi="Century Gothic" w:cs="Arial"/>
        </w:rPr>
        <w:t>w celu związanym z wszczęciem postępowania o udzielenie zamówienia publicznego prowadzonym w procedurze zapytania ofertowego- na podstawie art. 6 ust. 1 lit. b i c RODO;</w:t>
      </w:r>
    </w:p>
    <w:p w:rsidR="004678DB" w:rsidRPr="004678DB" w:rsidRDefault="004678DB" w:rsidP="004678DB">
      <w:pPr>
        <w:numPr>
          <w:ilvl w:val="0"/>
          <w:numId w:val="11"/>
        </w:numPr>
        <w:tabs>
          <w:tab w:val="left" w:pos="28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entury Gothic" w:eastAsia="Calibri" w:hAnsi="Century Gothic" w:cs="Times New Roman"/>
        </w:rPr>
      </w:pPr>
      <w:r w:rsidRPr="004678DB">
        <w:rPr>
          <w:rFonts w:ascii="Century Gothic" w:eastAsia="Calibri" w:hAnsi="Century Gothic" w:cs="Arial"/>
        </w:rPr>
        <w:t xml:space="preserve">w celu wykonania obowiązków prawnych ciążących na Administratorze wynikających z obowiązujących przepisów prawa, w szczególności związanych </w:t>
      </w:r>
      <w:r w:rsidRPr="004678DB">
        <w:rPr>
          <w:rFonts w:ascii="Century Gothic" w:eastAsia="Calibri" w:hAnsi="Century Gothic" w:cs="Arial"/>
        </w:rPr>
        <w:br/>
        <w:t>z archiwizacją dokumentacji – zgodnie art. 6 ust. 1 lit. c RODO;</w:t>
      </w:r>
    </w:p>
    <w:p w:rsidR="004678DB" w:rsidRPr="004678DB" w:rsidRDefault="004678DB" w:rsidP="004678DB">
      <w:pPr>
        <w:tabs>
          <w:tab w:val="left" w:pos="28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textAlignment w:val="baseline"/>
        <w:rPr>
          <w:rFonts w:ascii="Century Gothic" w:eastAsia="Calibri" w:hAnsi="Century Gothic" w:cs="Times New Roman"/>
        </w:rPr>
      </w:pPr>
    </w:p>
    <w:p w:rsidR="004678DB" w:rsidRPr="004678DB" w:rsidRDefault="004678DB" w:rsidP="004678DB">
      <w:pPr>
        <w:tabs>
          <w:tab w:val="left" w:pos="28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57"/>
        <w:contextualSpacing/>
        <w:jc w:val="both"/>
        <w:textAlignment w:val="baseline"/>
        <w:rPr>
          <w:rFonts w:ascii="Century Gothic" w:eastAsia="Calibri" w:hAnsi="Century Gothic" w:cs="Times New Roman"/>
          <w:b/>
        </w:rPr>
      </w:pPr>
      <w:r w:rsidRPr="004678DB">
        <w:rPr>
          <w:rFonts w:ascii="Century Gothic" w:eastAsia="Calibri" w:hAnsi="Century Gothic" w:cs="Times New Roman"/>
          <w:b/>
        </w:rPr>
        <w:t xml:space="preserve">Odbiorcy danych lub kategorie odbiorców danych </w:t>
      </w:r>
    </w:p>
    <w:p w:rsidR="004678DB" w:rsidRPr="004678DB" w:rsidRDefault="004678DB" w:rsidP="004678DB">
      <w:pPr>
        <w:spacing w:after="0" w:line="240" w:lineRule="auto"/>
        <w:ind w:left="57"/>
        <w:contextualSpacing/>
        <w:jc w:val="both"/>
        <w:rPr>
          <w:rFonts w:ascii="Century Gothic" w:eastAsia="Calibri" w:hAnsi="Century Gothic" w:cs="Times New Roman"/>
          <w:b/>
        </w:rPr>
      </w:pPr>
      <w:r w:rsidRPr="004678DB">
        <w:rPr>
          <w:rFonts w:ascii="Century Gothic" w:eastAsia="Calibri" w:hAnsi="Century Gothic" w:cs="Arial"/>
        </w:rPr>
        <w:t xml:space="preserve">Odbiorcami Pani/Pana danych osobowych będą osoby lub podmioty, którym udostępniona zostanie dokumentacja postępowania w oparciu o ustawę </w:t>
      </w:r>
      <w:r w:rsidRPr="004678DB">
        <w:rPr>
          <w:rFonts w:ascii="Century Gothic" w:eastAsia="Calibri" w:hAnsi="Century Gothic" w:cs="Arial"/>
        </w:rPr>
        <w:br/>
        <w:t>o dostępie do informacji publicznej z dnia 26 września 2001 r. oraz inne podmioty upoważnione na podstawie przepisów ogólnych oraz instytucje na mocy wiążących umów (np. w celu rozliczenia środków publicznych).</w:t>
      </w:r>
    </w:p>
    <w:p w:rsidR="004678DB" w:rsidRPr="004678DB" w:rsidRDefault="004678DB" w:rsidP="004678DB">
      <w:pPr>
        <w:spacing w:after="0" w:line="240" w:lineRule="auto"/>
        <w:ind w:left="57"/>
        <w:jc w:val="both"/>
        <w:rPr>
          <w:rFonts w:ascii="Century Gothic" w:eastAsia="Times New Roman" w:hAnsi="Century Gothic" w:cs="Arial"/>
          <w:lang w:eastAsia="pl-PL"/>
        </w:rPr>
      </w:pPr>
      <w:r w:rsidRPr="004678DB">
        <w:rPr>
          <w:rFonts w:ascii="Century Gothic" w:eastAsia="Times New Roman" w:hAnsi="Century Gothic" w:cs="Times New Roman"/>
          <w:b/>
          <w:lang w:eastAsia="pl-PL"/>
        </w:rPr>
        <w:t xml:space="preserve">Okres przechowywania danych </w:t>
      </w:r>
    </w:p>
    <w:p w:rsidR="004678DB" w:rsidRPr="004678DB" w:rsidRDefault="004678DB" w:rsidP="004678DB">
      <w:pPr>
        <w:spacing w:after="0" w:line="240" w:lineRule="auto"/>
        <w:ind w:left="57"/>
        <w:jc w:val="both"/>
        <w:rPr>
          <w:rFonts w:ascii="Century Gothic" w:eastAsia="Times New Roman" w:hAnsi="Century Gothic" w:cs="Arial"/>
          <w:i/>
          <w:lang w:eastAsia="pl-PL"/>
        </w:rPr>
      </w:pPr>
      <w:r w:rsidRPr="004678DB">
        <w:rPr>
          <w:rFonts w:ascii="Century Gothic" w:eastAsia="Times New Roman" w:hAnsi="Century Gothic" w:cs="Arial"/>
          <w:lang w:eastAsia="pl-PL"/>
        </w:rPr>
        <w:t xml:space="preserve">Pani/Pana dane osobowe będą przetwarzane przez okres niezbędny do realizacji celów przetwarzania, lecz nie krócej niż okres wskazany w przepisach o archiwizacji tj. przez okres 5 pełnych lat od dnia zakończenia postępowania o udzielenie ww. zamówienia;  </w:t>
      </w:r>
    </w:p>
    <w:p w:rsidR="004678DB" w:rsidRPr="004678DB" w:rsidRDefault="004678DB" w:rsidP="004678DB">
      <w:pPr>
        <w:spacing w:after="0" w:line="240" w:lineRule="auto"/>
        <w:ind w:left="57"/>
        <w:jc w:val="both"/>
        <w:rPr>
          <w:rFonts w:ascii="Century Gothic" w:eastAsia="Times New Roman" w:hAnsi="Century Gothic" w:cs="Times New Roman"/>
          <w:b/>
          <w:lang w:eastAsia="pl-PL"/>
        </w:rPr>
      </w:pPr>
      <w:r w:rsidRPr="004678DB">
        <w:rPr>
          <w:rFonts w:ascii="Century Gothic" w:eastAsia="Times New Roman" w:hAnsi="Century Gothic" w:cs="Times New Roman"/>
          <w:b/>
          <w:lang w:eastAsia="pl-PL"/>
        </w:rPr>
        <w:t xml:space="preserve">Prawa podmiotów danych </w:t>
      </w:r>
    </w:p>
    <w:p w:rsidR="004678DB" w:rsidRPr="004678DB" w:rsidRDefault="004678DB" w:rsidP="004678D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entury Gothic" w:eastAsia="Times New Roman" w:hAnsi="Century Gothic" w:cs="Arial"/>
          <w:color w:val="00B0F0"/>
          <w:lang w:eastAsia="pl-PL"/>
        </w:rPr>
      </w:pPr>
      <w:r w:rsidRPr="004678DB">
        <w:rPr>
          <w:rFonts w:ascii="Century Gothic" w:eastAsia="Times New Roman" w:hAnsi="Century Gothic" w:cs="Arial"/>
          <w:lang w:eastAsia="pl-PL"/>
        </w:rPr>
        <w:t>na podstawie art. 15 RODO prawo dostępu do danych osobowych Pani/Pana dotyczących;</w:t>
      </w:r>
    </w:p>
    <w:p w:rsidR="004678DB" w:rsidRPr="004678DB" w:rsidRDefault="004678DB" w:rsidP="004678D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pl-PL"/>
        </w:rPr>
      </w:pPr>
      <w:r w:rsidRPr="004678DB">
        <w:rPr>
          <w:rFonts w:ascii="Century Gothic" w:eastAsia="Times New Roman" w:hAnsi="Century Gothic" w:cs="Arial"/>
          <w:lang w:eastAsia="pl-PL"/>
        </w:rPr>
        <w:t xml:space="preserve">na podstawie art. 16 RODO prawo do sprostowania Pani/Pana danych osobowych </w:t>
      </w:r>
      <w:r w:rsidRPr="004678DB">
        <w:rPr>
          <w:rFonts w:ascii="Century Gothic" w:eastAsia="Times New Roman" w:hAnsi="Century Gothic" w:cs="Arial"/>
          <w:b/>
          <w:vertAlign w:val="superscript"/>
          <w:lang w:eastAsia="pl-PL"/>
        </w:rPr>
        <w:t>*</w:t>
      </w:r>
      <w:r w:rsidRPr="004678DB">
        <w:rPr>
          <w:rFonts w:ascii="Century Gothic" w:eastAsia="Times New Roman" w:hAnsi="Century Gothic" w:cs="Arial"/>
          <w:lang w:eastAsia="pl-PL"/>
        </w:rPr>
        <w:t>;</w:t>
      </w:r>
    </w:p>
    <w:p w:rsidR="004678DB" w:rsidRPr="004678DB" w:rsidRDefault="004678DB" w:rsidP="004678D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pl-PL"/>
        </w:rPr>
      </w:pPr>
      <w:r w:rsidRPr="004678DB">
        <w:rPr>
          <w:rFonts w:ascii="Century Gothic" w:eastAsia="Times New Roman" w:hAnsi="Century Gothic" w:cs="Arial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4678DB">
        <w:rPr>
          <w:rFonts w:ascii="Century Gothic" w:eastAsia="Times New Roman" w:hAnsi="Century Gothic" w:cs="Arial"/>
          <w:lang w:eastAsia="pl-PL"/>
        </w:rPr>
        <w:br/>
        <w:t xml:space="preserve">w art. 18 ust. 2 RODO **;  </w:t>
      </w:r>
    </w:p>
    <w:p w:rsidR="004678DB" w:rsidRPr="004678DB" w:rsidRDefault="004678DB" w:rsidP="004678D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entury Gothic" w:eastAsia="Times New Roman" w:hAnsi="Century Gothic" w:cs="Arial"/>
          <w:i/>
          <w:color w:val="00B0F0"/>
          <w:lang w:eastAsia="pl-PL"/>
        </w:rPr>
      </w:pPr>
      <w:r w:rsidRPr="004678DB">
        <w:rPr>
          <w:rFonts w:ascii="Century Gothic" w:eastAsia="Times New Roman" w:hAnsi="Century Gothic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4678DB" w:rsidRPr="004678DB" w:rsidRDefault="004678DB" w:rsidP="004678DB">
      <w:pPr>
        <w:spacing w:after="0" w:line="240" w:lineRule="auto"/>
        <w:contextualSpacing/>
        <w:jc w:val="both"/>
        <w:rPr>
          <w:rFonts w:ascii="Century Gothic" w:eastAsia="Calibri" w:hAnsi="Century Gothic" w:cs="Arial"/>
          <w:i/>
          <w:color w:val="00B0F0"/>
        </w:rPr>
      </w:pPr>
      <w:r w:rsidRPr="004678DB">
        <w:rPr>
          <w:rFonts w:ascii="Century Gothic" w:eastAsia="Calibri" w:hAnsi="Century Gothic" w:cs="Arial"/>
        </w:rPr>
        <w:t>Nie przysługuje Pani/Panu:</w:t>
      </w:r>
    </w:p>
    <w:p w:rsidR="004678DB" w:rsidRPr="004678DB" w:rsidRDefault="004678DB" w:rsidP="004678D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entury Gothic" w:eastAsia="Calibri" w:hAnsi="Century Gothic" w:cs="Arial"/>
          <w:i/>
          <w:color w:val="00B0F0"/>
        </w:rPr>
      </w:pPr>
      <w:r w:rsidRPr="004678DB">
        <w:rPr>
          <w:rFonts w:ascii="Century Gothic" w:eastAsia="Calibri" w:hAnsi="Century Gothic" w:cs="Arial"/>
        </w:rPr>
        <w:t>w związku z art. 17 ust. 3 lit. b, d lub e RODO prawo do usunięcia danych osobowych;</w:t>
      </w:r>
    </w:p>
    <w:p w:rsidR="004678DB" w:rsidRPr="004678DB" w:rsidRDefault="004678DB" w:rsidP="004678D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entury Gothic" w:eastAsia="Calibri" w:hAnsi="Century Gothic" w:cs="Arial"/>
          <w:i/>
        </w:rPr>
      </w:pPr>
      <w:r w:rsidRPr="004678DB">
        <w:rPr>
          <w:rFonts w:ascii="Century Gothic" w:eastAsia="Calibri" w:hAnsi="Century Gothic" w:cs="Arial"/>
        </w:rPr>
        <w:lastRenderedPageBreak/>
        <w:t>prawo do przenoszenia danych osobowych, o którym mowa w art. 20 RODO;</w:t>
      </w:r>
    </w:p>
    <w:p w:rsidR="004678DB" w:rsidRPr="004678DB" w:rsidRDefault="004678DB" w:rsidP="004678DB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Calibri" w:eastAsia="Calibri" w:hAnsi="Calibri" w:cs="Arial"/>
          <w:i/>
          <w:color w:val="00B0F0"/>
        </w:rPr>
      </w:pPr>
      <w:r w:rsidRPr="004678DB">
        <w:rPr>
          <w:rFonts w:ascii="Century Gothic" w:eastAsia="Calibri" w:hAnsi="Century Gothic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678DB" w:rsidRPr="004678DB" w:rsidRDefault="004678DB" w:rsidP="004678DB">
      <w:pPr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lang w:eastAsia="pl-PL"/>
        </w:rPr>
      </w:pPr>
      <w:r w:rsidRPr="004678DB">
        <w:rPr>
          <w:rFonts w:ascii="Century Gothic" w:eastAsia="Times New Roman" w:hAnsi="Century Gothic" w:cs="Times New Roman"/>
          <w:b/>
          <w:lang w:eastAsia="pl-PL"/>
        </w:rPr>
        <w:t xml:space="preserve">Prawo wniesienia skargi do organu nadzorczego </w:t>
      </w:r>
    </w:p>
    <w:p w:rsidR="004678DB" w:rsidRPr="004678DB" w:rsidRDefault="004678DB" w:rsidP="004678DB">
      <w:pPr>
        <w:spacing w:before="120"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4678DB">
        <w:rPr>
          <w:rFonts w:ascii="Century Gothic" w:eastAsia="Times New Roman" w:hAnsi="Century Gothic" w:cs="Times New Roman"/>
          <w:lang w:eastAsia="pl-PL"/>
        </w:rPr>
        <w:t xml:space="preserve">Przysługuje Pani/Panu również </w:t>
      </w:r>
      <w:r w:rsidRPr="004678DB">
        <w:rPr>
          <w:rFonts w:ascii="Century Gothic" w:eastAsia="Times New Roman" w:hAnsi="Century Gothic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Pr="004678DB">
        <w:rPr>
          <w:rFonts w:ascii="Century Gothic" w:eastAsia="Times New Roman" w:hAnsi="Century Gothic" w:cs="Times New Roman"/>
          <w:lang w:eastAsia="pl-PL"/>
        </w:rPr>
        <w:t>.</w:t>
      </w:r>
    </w:p>
    <w:p w:rsidR="004678DB" w:rsidRPr="004678DB" w:rsidRDefault="004678DB" w:rsidP="004678DB">
      <w:pPr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lang w:eastAsia="pl-PL"/>
        </w:rPr>
      </w:pPr>
      <w:r w:rsidRPr="004678DB">
        <w:rPr>
          <w:rFonts w:ascii="Century Gothic" w:eastAsia="Times New Roman" w:hAnsi="Century Gothic" w:cs="Times New Roman"/>
          <w:b/>
          <w:lang w:eastAsia="pl-PL"/>
        </w:rPr>
        <w:t xml:space="preserve">Informacja o dobrowolności lub obowiązku podania danych </w:t>
      </w:r>
    </w:p>
    <w:p w:rsidR="00F42046" w:rsidRDefault="004678DB" w:rsidP="004678DB">
      <w:pPr>
        <w:widowControl w:val="0"/>
        <w:tabs>
          <w:tab w:val="left" w:pos="346"/>
          <w:tab w:val="left" w:leader="dot" w:pos="8942"/>
        </w:tabs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lang w:eastAsia="pl-PL"/>
        </w:rPr>
        <w:sectPr w:rsidR="00F42046" w:rsidSect="00F420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678DB">
        <w:rPr>
          <w:rFonts w:ascii="Century Gothic" w:eastAsia="Times New Roman" w:hAnsi="Century Gothic" w:cs="Times New Roman"/>
          <w:b/>
          <w:lang w:eastAsia="pl-PL"/>
        </w:rPr>
        <w:t>Podanie przez Panią/Pana danych osobowych jest dobrowolne, ale niezbędne do przyjęcia i oceny ofer</w:t>
      </w:r>
      <w:r w:rsidR="00A13287">
        <w:rPr>
          <w:rFonts w:ascii="Century Gothic" w:eastAsia="Times New Roman" w:hAnsi="Century Gothic" w:cs="Times New Roman"/>
          <w:b/>
          <w:lang w:eastAsia="pl-PL"/>
        </w:rPr>
        <w:t>t oraz realizacji ww. zamówień.</w:t>
      </w:r>
    </w:p>
    <w:p w:rsidR="00A34DD1" w:rsidRPr="00097C4C" w:rsidRDefault="00A13A72" w:rsidP="00A34DD1">
      <w:pPr>
        <w:keepNext/>
        <w:spacing w:before="120" w:after="120" w:line="360" w:lineRule="auto"/>
        <w:jc w:val="right"/>
        <w:outlineLvl w:val="0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097C4C">
        <w:rPr>
          <w:rFonts w:ascii="Century Gothic" w:eastAsia="Times New Roman" w:hAnsi="Century Gothic" w:cs="Calibri"/>
          <w:b/>
          <w:sz w:val="20"/>
          <w:szCs w:val="20"/>
          <w:lang w:eastAsia="pl-PL"/>
        </w:rPr>
        <w:lastRenderedPageBreak/>
        <w:t>Załącznik nr 1 do Zapytania o</w:t>
      </w:r>
      <w:r w:rsidR="00A34DD1" w:rsidRPr="00097C4C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fertowego</w:t>
      </w:r>
    </w:p>
    <w:p w:rsidR="00A34DD1" w:rsidRDefault="00A34DD1" w:rsidP="00A34DD1">
      <w:pPr>
        <w:spacing w:after="0" w:line="240" w:lineRule="auto"/>
        <w:jc w:val="center"/>
        <w:rPr>
          <w:rFonts w:ascii="Century Gothic" w:eastAsia="Times New Roman" w:hAnsi="Century Gothic" w:cs="Calibri"/>
          <w:b/>
          <w:sz w:val="20"/>
          <w:szCs w:val="20"/>
          <w:lang w:eastAsia="pl-PL"/>
        </w:rPr>
      </w:pPr>
      <w:r w:rsidRPr="00097C4C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 xml:space="preserve">FORMULARZ OFERTY </w:t>
      </w:r>
    </w:p>
    <w:p w:rsidR="00DB19EB" w:rsidRPr="00097C4C" w:rsidRDefault="00DB19EB" w:rsidP="00A34DD1">
      <w:pPr>
        <w:spacing w:after="0" w:line="240" w:lineRule="auto"/>
        <w:jc w:val="center"/>
        <w:rPr>
          <w:rFonts w:ascii="Century Gothic" w:eastAsia="Times New Roman" w:hAnsi="Century Gothic" w:cs="Calibri"/>
          <w:b/>
          <w:sz w:val="20"/>
          <w:szCs w:val="20"/>
          <w:lang w:eastAsia="pl-PL"/>
        </w:rPr>
      </w:pPr>
    </w:p>
    <w:p w:rsidR="00A34DD1" w:rsidRPr="00097C4C" w:rsidRDefault="00A34DD1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097C4C">
        <w:rPr>
          <w:rFonts w:ascii="Century Gothic" w:eastAsia="Times New Roman" w:hAnsi="Century Gothic" w:cs="Calibri"/>
          <w:sz w:val="20"/>
          <w:szCs w:val="20"/>
          <w:lang w:eastAsia="pl-PL"/>
        </w:rPr>
        <w:t>Nazwa Wykonawcy:………………………………………………………………………….</w:t>
      </w:r>
    </w:p>
    <w:p w:rsidR="00097C4C" w:rsidRPr="00097C4C" w:rsidRDefault="00097C4C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:rsidR="00A34DD1" w:rsidRPr="00097C4C" w:rsidRDefault="00A34DD1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097C4C">
        <w:rPr>
          <w:rFonts w:ascii="Century Gothic" w:eastAsia="Times New Roman" w:hAnsi="Century Gothic" w:cs="Calibri"/>
          <w:sz w:val="20"/>
          <w:szCs w:val="20"/>
          <w:lang w:eastAsia="pl-PL"/>
        </w:rPr>
        <w:t>Siedziba i/lub adres wykonawcy………………………………………………</w:t>
      </w:r>
      <w:r w:rsidR="009C2090" w:rsidRPr="00097C4C">
        <w:rPr>
          <w:rFonts w:ascii="Century Gothic" w:eastAsia="Times New Roman" w:hAnsi="Century Gothic" w:cs="Calibri"/>
          <w:sz w:val="20"/>
          <w:szCs w:val="20"/>
          <w:lang w:eastAsia="pl-PL"/>
        </w:rPr>
        <w:t>…………..</w:t>
      </w:r>
    </w:p>
    <w:p w:rsidR="00097C4C" w:rsidRPr="00097C4C" w:rsidRDefault="00097C4C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:rsidR="00A34DD1" w:rsidRPr="00097C4C" w:rsidRDefault="00A34DD1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val="de-DE" w:eastAsia="pl-PL"/>
        </w:rPr>
      </w:pPr>
      <w:r w:rsidRPr="00097C4C">
        <w:rPr>
          <w:rFonts w:ascii="Century Gothic" w:eastAsia="Times New Roman" w:hAnsi="Century Gothic" w:cs="Calibri"/>
          <w:sz w:val="20"/>
          <w:szCs w:val="20"/>
          <w:lang w:val="de-DE" w:eastAsia="pl-PL"/>
        </w:rPr>
        <w:t>NIP: ……</w:t>
      </w:r>
      <w:r w:rsidR="00A72801" w:rsidRPr="00097C4C">
        <w:rPr>
          <w:rFonts w:ascii="Century Gothic" w:eastAsia="Times New Roman" w:hAnsi="Century Gothic" w:cs="Calibri"/>
          <w:sz w:val="20"/>
          <w:szCs w:val="20"/>
          <w:lang w:val="de-DE" w:eastAsia="pl-PL"/>
        </w:rPr>
        <w:t>………………..</w:t>
      </w:r>
      <w:r w:rsidRPr="00097C4C">
        <w:rPr>
          <w:rFonts w:ascii="Century Gothic" w:eastAsia="Times New Roman" w:hAnsi="Century Gothic" w:cs="Calibri"/>
          <w:sz w:val="20"/>
          <w:szCs w:val="20"/>
          <w:lang w:val="de-DE" w:eastAsia="pl-PL"/>
        </w:rPr>
        <w:t>……………</w:t>
      </w:r>
    </w:p>
    <w:p w:rsidR="00097C4C" w:rsidRPr="00097C4C" w:rsidRDefault="00097C4C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val="de-DE" w:eastAsia="pl-PL"/>
        </w:rPr>
      </w:pPr>
    </w:p>
    <w:p w:rsidR="00A34DD1" w:rsidRPr="00097C4C" w:rsidRDefault="00A34DD1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val="de-AT" w:eastAsia="pl-PL"/>
        </w:rPr>
      </w:pPr>
      <w:r w:rsidRPr="00097C4C">
        <w:rPr>
          <w:rFonts w:ascii="Century Gothic" w:eastAsia="Times New Roman" w:hAnsi="Century Gothic" w:cs="Calibri"/>
          <w:sz w:val="20"/>
          <w:szCs w:val="20"/>
          <w:lang w:val="de-AT" w:eastAsia="pl-PL"/>
        </w:rPr>
        <w:t>Telefon: ……</w:t>
      </w:r>
      <w:r w:rsidR="00B177B1" w:rsidRPr="00097C4C">
        <w:rPr>
          <w:rFonts w:ascii="Century Gothic" w:eastAsia="Times New Roman" w:hAnsi="Century Gothic" w:cs="Calibri"/>
          <w:sz w:val="20"/>
          <w:szCs w:val="20"/>
          <w:lang w:val="de-AT" w:eastAsia="pl-PL"/>
        </w:rPr>
        <w:t>………</w:t>
      </w:r>
      <w:r w:rsidR="00C678E1" w:rsidRPr="00097C4C">
        <w:rPr>
          <w:rFonts w:ascii="Century Gothic" w:eastAsia="Times New Roman" w:hAnsi="Century Gothic" w:cs="Calibri"/>
          <w:sz w:val="20"/>
          <w:szCs w:val="20"/>
          <w:lang w:val="de-AT" w:eastAsia="pl-PL"/>
        </w:rPr>
        <w:t>……………….</w:t>
      </w:r>
      <w:r w:rsidR="00B177B1" w:rsidRPr="00097C4C">
        <w:rPr>
          <w:rFonts w:ascii="Century Gothic" w:eastAsia="Times New Roman" w:hAnsi="Century Gothic" w:cs="Calibri"/>
          <w:sz w:val="20"/>
          <w:szCs w:val="20"/>
          <w:lang w:val="de-AT" w:eastAsia="pl-PL"/>
        </w:rPr>
        <w:t>………..</w:t>
      </w:r>
      <w:r w:rsidR="009C2090" w:rsidRPr="00097C4C">
        <w:rPr>
          <w:rFonts w:ascii="Century Gothic" w:eastAsia="Times New Roman" w:hAnsi="Century Gothic" w:cs="Calibri"/>
          <w:sz w:val="20"/>
          <w:szCs w:val="20"/>
          <w:lang w:val="de-AT" w:eastAsia="pl-PL"/>
        </w:rPr>
        <w:t>, a</w:t>
      </w:r>
      <w:proofErr w:type="spellStart"/>
      <w:r w:rsidRPr="00097C4C">
        <w:rPr>
          <w:rFonts w:ascii="Century Gothic" w:eastAsia="Times New Roman" w:hAnsi="Century Gothic" w:cs="Calibri"/>
          <w:sz w:val="20"/>
          <w:szCs w:val="20"/>
          <w:lang w:val="de-DE" w:eastAsia="pl-PL"/>
        </w:rPr>
        <w:t>dres</w:t>
      </w:r>
      <w:proofErr w:type="spellEnd"/>
      <w:r w:rsidRPr="00097C4C">
        <w:rPr>
          <w:rFonts w:ascii="Century Gothic" w:eastAsia="Times New Roman" w:hAnsi="Century Gothic" w:cs="Calibri"/>
          <w:sz w:val="20"/>
          <w:szCs w:val="20"/>
          <w:lang w:val="de-DE" w:eastAsia="pl-PL"/>
        </w:rPr>
        <w:t xml:space="preserve"> </w:t>
      </w:r>
      <w:proofErr w:type="spellStart"/>
      <w:r w:rsidRPr="00097C4C">
        <w:rPr>
          <w:rFonts w:ascii="Century Gothic" w:eastAsia="Times New Roman" w:hAnsi="Century Gothic" w:cs="Calibri"/>
          <w:sz w:val="20"/>
          <w:szCs w:val="20"/>
          <w:lang w:val="de-DE" w:eastAsia="pl-PL"/>
        </w:rPr>
        <w:t>e-mail</w:t>
      </w:r>
      <w:proofErr w:type="spellEnd"/>
      <w:r w:rsidRPr="00097C4C">
        <w:rPr>
          <w:rFonts w:ascii="Century Gothic" w:eastAsia="Times New Roman" w:hAnsi="Century Gothic" w:cs="Calibri"/>
          <w:sz w:val="20"/>
          <w:szCs w:val="20"/>
          <w:lang w:val="de-DE" w:eastAsia="pl-PL"/>
        </w:rPr>
        <w:t xml:space="preserve">: </w:t>
      </w:r>
      <w:r w:rsidRPr="00097C4C">
        <w:rPr>
          <w:rFonts w:ascii="Century Gothic" w:eastAsia="Times New Roman" w:hAnsi="Century Gothic" w:cs="Calibri"/>
          <w:sz w:val="20"/>
          <w:szCs w:val="20"/>
          <w:lang w:val="de-AT" w:eastAsia="pl-PL"/>
        </w:rPr>
        <w:t>………………………..</w:t>
      </w:r>
    </w:p>
    <w:p w:rsidR="0090144B" w:rsidRPr="00097C4C" w:rsidRDefault="0090144B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val="de-DE" w:eastAsia="pl-PL"/>
        </w:rPr>
      </w:pPr>
    </w:p>
    <w:p w:rsidR="00097C4C" w:rsidRPr="00097C4C" w:rsidRDefault="00097C4C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val="de-DE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2774"/>
        <w:gridCol w:w="1215"/>
        <w:gridCol w:w="852"/>
        <w:gridCol w:w="1500"/>
        <w:gridCol w:w="984"/>
        <w:gridCol w:w="1297"/>
      </w:tblGrid>
      <w:tr w:rsidR="003F2C57" w:rsidTr="003F2C57">
        <w:trPr>
          <w:trHeight w:val="622"/>
        </w:trPr>
        <w:tc>
          <w:tcPr>
            <w:tcW w:w="439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LP</w:t>
            </w:r>
          </w:p>
        </w:tc>
        <w:tc>
          <w:tcPr>
            <w:tcW w:w="3563" w:type="dxa"/>
            <w:vAlign w:val="center"/>
          </w:tcPr>
          <w:p w:rsidR="00097C4C" w:rsidRDefault="00CB6028" w:rsidP="00CB6028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Nazwa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urządzenia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/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instalacji</w:t>
            </w:r>
            <w:proofErr w:type="spellEnd"/>
          </w:p>
        </w:tc>
        <w:tc>
          <w:tcPr>
            <w:tcW w:w="1215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Jednostka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miary</w:t>
            </w:r>
            <w:proofErr w:type="spellEnd"/>
          </w:p>
        </w:tc>
        <w:tc>
          <w:tcPr>
            <w:tcW w:w="874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Liczba</w:t>
            </w:r>
            <w:proofErr w:type="spellEnd"/>
          </w:p>
          <w:p w:rsidR="003F2C57" w:rsidRPr="003F2C57" w:rsidRDefault="003F2C57" w:rsidP="003F2C57">
            <w:pPr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A</w:t>
            </w:r>
          </w:p>
        </w:tc>
        <w:tc>
          <w:tcPr>
            <w:tcW w:w="1559" w:type="dxa"/>
            <w:vAlign w:val="center"/>
          </w:tcPr>
          <w:p w:rsidR="003F2C57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Cena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jednostkowa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 xml:space="preserve"> netto</w:t>
            </w:r>
          </w:p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B</w:t>
            </w:r>
          </w:p>
        </w:tc>
        <w:tc>
          <w:tcPr>
            <w:tcW w:w="1276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Cena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 xml:space="preserve"> netto</w:t>
            </w:r>
          </w:p>
          <w:p w:rsidR="003F2C57" w:rsidRPr="003F2C57" w:rsidRDefault="003F2C57" w:rsidP="003F2C57">
            <w:pPr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C=A x B</w:t>
            </w:r>
          </w:p>
        </w:tc>
        <w:tc>
          <w:tcPr>
            <w:tcW w:w="1530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Cena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 xml:space="preserve"> brutto</w:t>
            </w:r>
          </w:p>
          <w:p w:rsidR="003F2C57" w:rsidRPr="00DB19EB" w:rsidRDefault="003F2C57" w:rsidP="00DB19EB">
            <w:pPr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r w:rsidRPr="00DB19EB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D=C+VAT</w:t>
            </w: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3563" w:type="dxa"/>
            <w:vAlign w:val="center"/>
          </w:tcPr>
          <w:p w:rsidR="00097C4C" w:rsidRPr="003F2C57" w:rsidRDefault="00CB6028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instalacja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wentylacji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archiwum</w:t>
            </w:r>
            <w:proofErr w:type="spellEnd"/>
          </w:p>
        </w:tc>
        <w:tc>
          <w:tcPr>
            <w:tcW w:w="1215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2</w:t>
            </w:r>
          </w:p>
        </w:tc>
        <w:tc>
          <w:tcPr>
            <w:tcW w:w="3563" w:type="dxa"/>
            <w:vAlign w:val="center"/>
          </w:tcPr>
          <w:p w:rsidR="00097C4C" w:rsidRPr="003F2C57" w:rsidRDefault="00CB6028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filtry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wentylacji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archiwum</w:t>
            </w:r>
            <w:proofErr w:type="spellEnd"/>
          </w:p>
        </w:tc>
        <w:tc>
          <w:tcPr>
            <w:tcW w:w="1215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3</w:t>
            </w:r>
          </w:p>
        </w:tc>
        <w:tc>
          <w:tcPr>
            <w:tcW w:w="3563" w:type="dxa"/>
            <w:vAlign w:val="center"/>
          </w:tcPr>
          <w:p w:rsidR="00097C4C" w:rsidRPr="003F2C57" w:rsidRDefault="00CB6028" w:rsidP="003F2C57">
            <w:pP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instalacja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wentylacji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sali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201</w:t>
            </w:r>
          </w:p>
        </w:tc>
        <w:tc>
          <w:tcPr>
            <w:tcW w:w="1215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4</w:t>
            </w:r>
          </w:p>
        </w:tc>
        <w:tc>
          <w:tcPr>
            <w:tcW w:w="3563" w:type="dxa"/>
            <w:vAlign w:val="center"/>
          </w:tcPr>
          <w:p w:rsidR="00097C4C" w:rsidRPr="003F2C57" w:rsidRDefault="00CB6028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filtry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wentylacji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sali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201</w:t>
            </w:r>
          </w:p>
        </w:tc>
        <w:tc>
          <w:tcPr>
            <w:tcW w:w="1215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5</w:t>
            </w:r>
          </w:p>
        </w:tc>
        <w:tc>
          <w:tcPr>
            <w:tcW w:w="3563" w:type="dxa"/>
            <w:vAlign w:val="center"/>
          </w:tcPr>
          <w:p w:rsidR="00097C4C" w:rsidRPr="003F2C57" w:rsidRDefault="00CB6028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instalacja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wentylacji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WSP</w:t>
            </w:r>
          </w:p>
        </w:tc>
        <w:tc>
          <w:tcPr>
            <w:tcW w:w="1215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6</w:t>
            </w:r>
          </w:p>
        </w:tc>
        <w:tc>
          <w:tcPr>
            <w:tcW w:w="3563" w:type="dxa"/>
            <w:vAlign w:val="center"/>
          </w:tcPr>
          <w:p w:rsidR="00097C4C" w:rsidRPr="003F2C57" w:rsidRDefault="00CB6028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filtry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WSP</w:t>
            </w:r>
          </w:p>
        </w:tc>
        <w:tc>
          <w:tcPr>
            <w:tcW w:w="1215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097C4C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7</w:t>
            </w:r>
          </w:p>
        </w:tc>
        <w:tc>
          <w:tcPr>
            <w:tcW w:w="3563" w:type="dxa"/>
            <w:vAlign w:val="center"/>
          </w:tcPr>
          <w:p w:rsidR="00097C4C" w:rsidRPr="003F2C57" w:rsidRDefault="00CB6028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instalacja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wentylacji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bufetu</w:t>
            </w:r>
            <w:proofErr w:type="spellEnd"/>
          </w:p>
        </w:tc>
        <w:tc>
          <w:tcPr>
            <w:tcW w:w="1215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097C4C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097C4C" w:rsidRDefault="00097C4C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8</w:t>
            </w:r>
          </w:p>
        </w:tc>
        <w:tc>
          <w:tcPr>
            <w:tcW w:w="3563" w:type="dxa"/>
            <w:vAlign w:val="center"/>
          </w:tcPr>
          <w:p w:rsidR="00CB6028" w:rsidRPr="003F2C57" w:rsidRDefault="00CB6028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filtry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wentylacji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bufetu</w:t>
            </w:r>
            <w:proofErr w:type="spellEnd"/>
          </w:p>
        </w:tc>
        <w:tc>
          <w:tcPr>
            <w:tcW w:w="1215" w:type="dxa"/>
            <w:vAlign w:val="center"/>
          </w:tcPr>
          <w:p w:rsidR="00CB6028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CB6028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9</w:t>
            </w:r>
          </w:p>
        </w:tc>
        <w:tc>
          <w:tcPr>
            <w:tcW w:w="3563" w:type="dxa"/>
            <w:vAlign w:val="center"/>
          </w:tcPr>
          <w:p w:rsidR="00CB6028" w:rsidRPr="003F2C57" w:rsidRDefault="00CB6028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instalacja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klimatyzacji</w:t>
            </w:r>
            <w:proofErr w:type="spellEnd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WSP</w:t>
            </w:r>
          </w:p>
        </w:tc>
        <w:tc>
          <w:tcPr>
            <w:tcW w:w="1215" w:type="dxa"/>
            <w:vAlign w:val="center"/>
          </w:tcPr>
          <w:p w:rsidR="00CB6028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kpl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CB6028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10</w:t>
            </w:r>
          </w:p>
        </w:tc>
        <w:tc>
          <w:tcPr>
            <w:tcW w:w="3563" w:type="dxa"/>
            <w:vAlign w:val="center"/>
          </w:tcPr>
          <w:p w:rsidR="00CB6028" w:rsidRPr="003F2C57" w:rsidRDefault="00C0680A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K</w:t>
            </w:r>
            <w:r w:rsidR="00CB6028"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limatyzatory</w:t>
            </w:r>
            <w:proofErr w:type="spellEnd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(</w:t>
            </w:r>
            <w:proofErr w:type="spellStart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załącznik</w:t>
            </w:r>
            <w:proofErr w:type="spellEnd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nr</w:t>
            </w:r>
            <w:proofErr w:type="spellEnd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5 i 6 </w:t>
            </w:r>
            <w:proofErr w:type="spellStart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projektu</w:t>
            </w:r>
            <w:proofErr w:type="spellEnd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umowy</w:t>
            </w:r>
            <w:proofErr w:type="spellEnd"/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)</w:t>
            </w:r>
          </w:p>
        </w:tc>
        <w:tc>
          <w:tcPr>
            <w:tcW w:w="1215" w:type="dxa"/>
            <w:vAlign w:val="center"/>
          </w:tcPr>
          <w:p w:rsidR="00CB6028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szt</w:t>
            </w:r>
            <w:proofErr w:type="spellEnd"/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CB6028" w:rsidRDefault="004F162C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50</w:t>
            </w:r>
          </w:p>
        </w:tc>
        <w:tc>
          <w:tcPr>
            <w:tcW w:w="1559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3F2C57" w:rsidTr="00DB19EB">
        <w:trPr>
          <w:trHeight w:val="510"/>
        </w:trPr>
        <w:tc>
          <w:tcPr>
            <w:tcW w:w="439" w:type="dxa"/>
            <w:vAlign w:val="center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11</w:t>
            </w:r>
          </w:p>
        </w:tc>
        <w:tc>
          <w:tcPr>
            <w:tcW w:w="3563" w:type="dxa"/>
            <w:vAlign w:val="center"/>
          </w:tcPr>
          <w:p w:rsidR="00CB6028" w:rsidRPr="003F2C57" w:rsidRDefault="003F2C57" w:rsidP="003F2C57">
            <w:pPr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k</w:t>
            </w:r>
            <w:r w:rsidR="00CB6028"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urtyny</w:t>
            </w:r>
            <w:proofErr w:type="spellEnd"/>
            <w:r w:rsidR="00CB6028"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CB6028"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powietrzne</w:t>
            </w:r>
            <w:proofErr w:type="spellEnd"/>
          </w:p>
        </w:tc>
        <w:tc>
          <w:tcPr>
            <w:tcW w:w="1215" w:type="dxa"/>
            <w:vAlign w:val="center"/>
          </w:tcPr>
          <w:p w:rsidR="00CB6028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proofErr w:type="spellStart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szt</w:t>
            </w:r>
            <w:proofErr w:type="spellEnd"/>
            <w:r w:rsidRPr="003F2C57"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874" w:type="dxa"/>
            <w:vAlign w:val="center"/>
          </w:tcPr>
          <w:p w:rsidR="00CB6028" w:rsidRDefault="003F2C57" w:rsidP="003F2C57">
            <w:pPr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  <w:t>2</w:t>
            </w:r>
          </w:p>
        </w:tc>
        <w:tc>
          <w:tcPr>
            <w:tcW w:w="1559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276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  <w:tc>
          <w:tcPr>
            <w:tcW w:w="1530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CB6028" w:rsidTr="003F2C57">
        <w:trPr>
          <w:trHeight w:val="397"/>
        </w:trPr>
        <w:tc>
          <w:tcPr>
            <w:tcW w:w="8926" w:type="dxa"/>
            <w:gridSpan w:val="6"/>
          </w:tcPr>
          <w:p w:rsidR="00CB6028" w:rsidRPr="003F2C57" w:rsidRDefault="003F2C57" w:rsidP="003F2C57">
            <w:pPr>
              <w:jc w:val="right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r w:rsidRPr="003F2C57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RAZEM</w:t>
            </w:r>
            <w:r w:rsidR="00C45FA9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CENA ZA WYKONANIE JEDNEGO PRZEGLĄDU</w:t>
            </w:r>
          </w:p>
        </w:tc>
        <w:tc>
          <w:tcPr>
            <w:tcW w:w="1530" w:type="dxa"/>
          </w:tcPr>
          <w:p w:rsidR="00CB6028" w:rsidRDefault="00CB6028" w:rsidP="00A34DD1">
            <w:pPr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</w:tbl>
    <w:p w:rsidR="00097C4C" w:rsidRPr="00097C4C" w:rsidRDefault="00097C4C" w:rsidP="00A34DD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val="de-DE" w:eastAsia="pl-PL"/>
        </w:rPr>
      </w:pPr>
    </w:p>
    <w:p w:rsidR="005261D6" w:rsidRDefault="004678DB" w:rsidP="00A72801">
      <w:pPr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097C4C">
        <w:rPr>
          <w:rFonts w:ascii="Century Gothic" w:eastAsia="Times New Roman" w:hAnsi="Century Gothic" w:cs="Calibri"/>
          <w:sz w:val="20"/>
          <w:szCs w:val="20"/>
          <w:lang w:eastAsia="pl-PL"/>
        </w:rPr>
        <w:t>Oświadczam/y, że nie podlegamy wykluczeniu na podstawie art. 7 ustawy z dnia 13 kwietnia 2022 r. o szczególnych rozwiązaniach w zakresie przeciwdziałania wspieraniu agresji na Ukrainę oraz służących ochronie bezpieczeństwa narodowego.</w:t>
      </w:r>
    </w:p>
    <w:p w:rsidR="00097C4C" w:rsidRDefault="00097C4C" w:rsidP="00A72801">
      <w:pPr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:rsidR="00097C4C" w:rsidRDefault="00097C4C" w:rsidP="00A72801">
      <w:pPr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:rsidR="00097C4C" w:rsidRPr="00097C4C" w:rsidRDefault="00097C4C" w:rsidP="00A72801">
      <w:pPr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:rsidR="00A24761" w:rsidRPr="00A72801" w:rsidRDefault="00A24761" w:rsidP="00A72801">
      <w:pPr>
        <w:spacing w:after="0" w:line="240" w:lineRule="auto"/>
        <w:jc w:val="both"/>
        <w:rPr>
          <w:rFonts w:ascii="Century Gothic" w:eastAsia="Times New Roman" w:hAnsi="Century Gothic" w:cs="Calibri"/>
          <w:lang w:eastAsia="pl-PL"/>
        </w:rPr>
      </w:pPr>
    </w:p>
    <w:p w:rsidR="00A34DD1" w:rsidRPr="00F42046" w:rsidRDefault="00A34DD1" w:rsidP="00A34D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…………..…………………… , ……………… </w:t>
      </w:r>
    </w:p>
    <w:p w:rsidR="00A34DD1" w:rsidRPr="00F42046" w:rsidRDefault="00F42046" w:rsidP="00A34D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Miejscowość,        </w:t>
      </w:r>
      <w:r w:rsidR="00A34DD1"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A34DD1"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ab/>
        <w:t>data</w:t>
      </w:r>
      <w:r w:rsidR="00A34DD1"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A34DD1"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A34DD1"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</w:p>
    <w:p w:rsidR="004678DB" w:rsidRPr="00F42046" w:rsidRDefault="004678DB" w:rsidP="00A34D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:rsidR="00F42046" w:rsidRPr="00F42046" w:rsidRDefault="00F42046" w:rsidP="00A34D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:rsidR="00A34DD1" w:rsidRPr="00F42046" w:rsidRDefault="00A34DD1" w:rsidP="00A34D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>……………………………………………………</w:t>
      </w:r>
      <w:r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</w:p>
    <w:p w:rsidR="00DB19EB" w:rsidRDefault="00A34DD1" w:rsidP="00A24761">
      <w:pPr>
        <w:spacing w:after="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 </w:t>
      </w:r>
      <w:r w:rsidR="00FF5B58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     Pieczęć/</w:t>
      </w:r>
      <w:r w:rsidR="00A24761" w:rsidRPr="00F42046">
        <w:rPr>
          <w:rFonts w:ascii="Century Gothic" w:eastAsia="Times New Roman" w:hAnsi="Century Gothic" w:cs="Calibri"/>
          <w:sz w:val="20"/>
          <w:szCs w:val="20"/>
          <w:lang w:eastAsia="pl-PL"/>
        </w:rPr>
        <w:t>podpis Wykonawcy</w:t>
      </w:r>
    </w:p>
    <w:p w:rsidR="00DB19EB" w:rsidRDefault="00DB19EB">
      <w:pPr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br w:type="page"/>
      </w:r>
    </w:p>
    <w:p w:rsidR="00DB19EB" w:rsidRDefault="00DB19EB" w:rsidP="00DB19EB">
      <w:pPr>
        <w:spacing w:after="0" w:line="240" w:lineRule="auto"/>
        <w:jc w:val="right"/>
        <w:rPr>
          <w:b/>
        </w:rPr>
      </w:pPr>
      <w:r w:rsidRPr="00DB19EB">
        <w:rPr>
          <w:b/>
        </w:rPr>
        <w:lastRenderedPageBreak/>
        <w:t>Załącznik nr 2 do Zapytania ofertowego</w:t>
      </w:r>
    </w:p>
    <w:p w:rsidR="004F162C" w:rsidRPr="00DB19EB" w:rsidRDefault="004F162C" w:rsidP="00DB19EB">
      <w:pPr>
        <w:spacing w:after="0" w:line="240" w:lineRule="auto"/>
        <w:jc w:val="right"/>
        <w:rPr>
          <w:b/>
        </w:rPr>
      </w:pPr>
    </w:p>
    <w:p w:rsidR="00DB19EB" w:rsidRPr="00DB19EB" w:rsidRDefault="00DB19EB" w:rsidP="00DB19EB">
      <w:pPr>
        <w:spacing w:after="0" w:line="240" w:lineRule="auto"/>
        <w:jc w:val="center"/>
        <w:rPr>
          <w:b/>
        </w:rPr>
      </w:pPr>
      <w:r>
        <w:rPr>
          <w:b/>
        </w:rPr>
        <w:t>PROJEKT UMOWY</w:t>
      </w:r>
    </w:p>
    <w:p w:rsidR="00DB19EB" w:rsidRPr="00DB19EB" w:rsidRDefault="00DB19EB" w:rsidP="00DB19EB">
      <w:pPr>
        <w:spacing w:after="0" w:line="240" w:lineRule="auto"/>
        <w:jc w:val="right"/>
      </w:pPr>
    </w:p>
    <w:p w:rsidR="004F162C" w:rsidRPr="009A5350" w:rsidRDefault="004F162C" w:rsidP="004F162C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Cs/>
          <w:lang w:eastAsia="pl-PL"/>
        </w:rPr>
      </w:pPr>
      <w:r w:rsidRPr="004F162C">
        <w:rPr>
          <w:rFonts w:ascii="Times New Roman" w:eastAsia="HG Mincho Light J" w:hAnsi="Times New Roman" w:cs="Times New Roman"/>
          <w:lang w:eastAsia="pl-PL"/>
        </w:rPr>
        <w:t xml:space="preserve">UMOWA </w:t>
      </w:r>
      <w:bookmarkStart w:id="1" w:name="_GoBack"/>
      <w:bookmarkEnd w:id="1"/>
    </w:p>
    <w:p w:rsidR="004F162C" w:rsidRPr="004F162C" w:rsidRDefault="004F162C" w:rsidP="004F16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zawarta pomiędzy:</w:t>
      </w:r>
    </w:p>
    <w:p w:rsidR="004F162C" w:rsidRPr="004F162C" w:rsidRDefault="004F162C" w:rsidP="004F16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62C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Skarbem Państwa Polskim Komitetem Normalizacyjnym z siedzibą w Warszawie, ul. Świętokrzyska 14, NIP 5251008869 , REGON 010415408, reprezentowanym przez:</w:t>
      </w:r>
    </w:p>
    <w:p w:rsidR="005246B6" w:rsidRPr="004F162C" w:rsidRDefault="005246B6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246B6" w:rsidRPr="005246B6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zwanym dalej „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Zamawiającym</w:t>
      </w:r>
      <w:r w:rsidRPr="004F162C">
        <w:rPr>
          <w:rFonts w:ascii="Times New Roman" w:eastAsia="Times New Roman" w:hAnsi="Times New Roman" w:cs="Times New Roman"/>
          <w:lang w:eastAsia="pl-PL"/>
        </w:rPr>
        <w:t>”</w:t>
      </w:r>
    </w:p>
    <w:p w:rsidR="004F162C" w:rsidRPr="004F162C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a</w:t>
      </w:r>
    </w:p>
    <w:p w:rsidR="004F162C" w:rsidRPr="004F162C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……………………………………………………………………, reprezentowanym przez:</w:t>
      </w:r>
    </w:p>
    <w:p w:rsidR="004F162C" w:rsidRPr="004F162C" w:rsidRDefault="004F162C" w:rsidP="004F162C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</w:t>
      </w:r>
    </w:p>
    <w:p w:rsidR="004F162C" w:rsidRPr="004F162C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zwanym dalej „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Wykonawcą</w:t>
      </w:r>
      <w:r w:rsidRPr="004F162C">
        <w:rPr>
          <w:rFonts w:ascii="Times New Roman" w:eastAsia="Times New Roman" w:hAnsi="Times New Roman" w:cs="Times New Roman"/>
          <w:lang w:eastAsia="pl-PL"/>
        </w:rPr>
        <w:t>”</w:t>
      </w:r>
    </w:p>
    <w:p w:rsidR="004F162C" w:rsidRPr="004F162C" w:rsidRDefault="004F162C" w:rsidP="004F162C">
      <w:pPr>
        <w:spacing w:after="0" w:line="30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1 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F162C" w:rsidRPr="004F162C" w:rsidRDefault="004F162C" w:rsidP="004F162C">
      <w:pPr>
        <w:numPr>
          <w:ilvl w:val="0"/>
          <w:numId w:val="17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Wykonawca przyjmuje do wykonania usługę serwisową polegającą na wykonywaniu okresowych przeglądów, konserwacji, demontażu, montażu i napraw:</w:t>
      </w:r>
    </w:p>
    <w:p w:rsidR="004F162C" w:rsidRPr="004F162C" w:rsidRDefault="004F162C" w:rsidP="004F162C">
      <w:pPr>
        <w:suppressAutoHyphens/>
        <w:spacing w:after="120" w:line="240" w:lineRule="auto"/>
        <w:ind w:left="702" w:hanging="34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instalacji wentylacji </w:t>
      </w:r>
      <w:proofErr w:type="spellStart"/>
      <w:r w:rsidRPr="004F162C">
        <w:rPr>
          <w:rFonts w:ascii="Times New Roman" w:eastAsia="Times New Roman" w:hAnsi="Times New Roman" w:cs="Times New Roman"/>
          <w:lang w:eastAsia="pl-PL"/>
        </w:rPr>
        <w:t>nawiewno</w:t>
      </w:r>
      <w:proofErr w:type="spellEnd"/>
      <w:r w:rsidRPr="004F162C">
        <w:rPr>
          <w:rFonts w:ascii="Times New Roman" w:eastAsia="Times New Roman" w:hAnsi="Times New Roman" w:cs="Times New Roman"/>
          <w:lang w:eastAsia="pl-PL"/>
        </w:rPr>
        <w:t>-wywiewnej zainstalowanej w pomieszczeniach archiwum zwanej dalej „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instalacją wentylacji archiwum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” - wykaz urządzeń  wchodzących w skład instalacji wentylacji archiwum oraz zakres ich przeglądów i konserwacji określa załącznik nr 1, </w:t>
      </w:r>
    </w:p>
    <w:p w:rsidR="004F162C" w:rsidRPr="004F162C" w:rsidRDefault="004F162C" w:rsidP="004F162C">
      <w:pPr>
        <w:suppressAutoHyphens/>
        <w:spacing w:after="120" w:line="240" w:lineRule="auto"/>
        <w:ind w:left="702" w:hanging="34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2)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instalacji wentylacji </w:t>
      </w:r>
      <w:proofErr w:type="spellStart"/>
      <w:r w:rsidRPr="004F162C">
        <w:rPr>
          <w:rFonts w:ascii="Times New Roman" w:eastAsia="Times New Roman" w:hAnsi="Times New Roman" w:cs="Times New Roman"/>
          <w:lang w:eastAsia="pl-PL"/>
        </w:rPr>
        <w:t>nawiewno</w:t>
      </w:r>
      <w:proofErr w:type="spellEnd"/>
      <w:r w:rsidRPr="004F162C">
        <w:rPr>
          <w:rFonts w:ascii="Times New Roman" w:eastAsia="Times New Roman" w:hAnsi="Times New Roman" w:cs="Times New Roman"/>
          <w:lang w:eastAsia="pl-PL"/>
        </w:rPr>
        <w:t>-wywiewnej zainstalowanej w sali 201 zwanej dalej „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instalacją wentylacji sali 201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” - wykaz urządzeń  wchodzących w skład instalacji wentylacji sali 201 oraz zakres ich przeglądów i konserwacji określa załącznik nr 2, </w:t>
      </w:r>
    </w:p>
    <w:p w:rsidR="004F162C" w:rsidRPr="004F162C" w:rsidRDefault="004F162C" w:rsidP="004F162C">
      <w:pPr>
        <w:suppressAutoHyphens/>
        <w:spacing w:after="120" w:line="240" w:lineRule="auto"/>
        <w:ind w:left="702" w:hanging="34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4F162C">
        <w:rPr>
          <w:rFonts w:ascii="Times New Roman" w:eastAsia="Times New Roman" w:hAnsi="Times New Roman" w:cs="Times New Roman"/>
          <w:lang w:eastAsia="pl-PL"/>
        </w:rPr>
        <w:t>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instalacji wentylacji </w:t>
      </w:r>
      <w:proofErr w:type="spellStart"/>
      <w:r w:rsidRPr="004F162C">
        <w:rPr>
          <w:rFonts w:ascii="Times New Roman" w:eastAsia="Times New Roman" w:hAnsi="Times New Roman" w:cs="Times New Roman"/>
          <w:lang w:eastAsia="pl-PL"/>
        </w:rPr>
        <w:t>nawiewno</w:t>
      </w:r>
      <w:proofErr w:type="spellEnd"/>
      <w:r w:rsidRPr="004F162C">
        <w:rPr>
          <w:rFonts w:ascii="Times New Roman" w:eastAsia="Times New Roman" w:hAnsi="Times New Roman" w:cs="Times New Roman"/>
          <w:lang w:eastAsia="pl-PL"/>
        </w:rPr>
        <w:t>-wywiewnej zainstalowanej w pomieszczeniach punktu sprzedaży i czytelni norm WSP zwanej dalej „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instalacją wentylacji WSP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” - wykaz urządzeń wchodzących w skład instalacji wentylacji WSP oraz zakres przeglądów i konserwacji określa załącznik nr 3, </w:t>
      </w:r>
    </w:p>
    <w:p w:rsidR="004F162C" w:rsidRPr="004F162C" w:rsidRDefault="004F162C" w:rsidP="004F162C">
      <w:pPr>
        <w:suppressAutoHyphens/>
        <w:spacing w:after="120" w:line="240" w:lineRule="auto"/>
        <w:ind w:left="702" w:hanging="34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Pr="004F162C">
        <w:rPr>
          <w:rFonts w:ascii="Times New Roman" w:eastAsia="Times New Roman" w:hAnsi="Times New Roman" w:cs="Times New Roman"/>
          <w:lang w:eastAsia="pl-PL"/>
        </w:rPr>
        <w:t>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instalacji wentylacji </w:t>
      </w:r>
      <w:proofErr w:type="spellStart"/>
      <w:r w:rsidRPr="004F162C">
        <w:rPr>
          <w:rFonts w:ascii="Times New Roman" w:eastAsia="Times New Roman" w:hAnsi="Times New Roman" w:cs="Times New Roman"/>
          <w:lang w:eastAsia="pl-PL"/>
        </w:rPr>
        <w:t>nawiewno</w:t>
      </w:r>
      <w:proofErr w:type="spellEnd"/>
      <w:r w:rsidRPr="004F162C">
        <w:rPr>
          <w:rFonts w:ascii="Times New Roman" w:eastAsia="Times New Roman" w:hAnsi="Times New Roman" w:cs="Times New Roman"/>
          <w:lang w:eastAsia="pl-PL"/>
        </w:rPr>
        <w:t>-wywiewnej zamontowanej w pomieszczeniach bufetu zwanej dalej „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instalacją wentylacji bufetu</w:t>
      </w:r>
      <w:r w:rsidRPr="004F162C">
        <w:rPr>
          <w:rFonts w:ascii="Times New Roman" w:eastAsia="Times New Roman" w:hAnsi="Times New Roman" w:cs="Times New Roman"/>
          <w:lang w:eastAsia="pl-PL"/>
        </w:rPr>
        <w:t>”. W zakres okresowego przeglądu i konserwacji instalacji wentylacji bufetu wchodzą następując czynności:</w:t>
      </w:r>
    </w:p>
    <w:p w:rsidR="004F162C" w:rsidRPr="004F162C" w:rsidRDefault="004F162C" w:rsidP="004F162C">
      <w:pPr>
        <w:suppressAutoHyphens/>
        <w:spacing w:after="0" w:line="240" w:lineRule="auto"/>
        <w:ind w:left="703" w:hanging="346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a)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oczyszczenie lub wymiana ( w razie potrzeb) wkładów filtracyjnych,</w:t>
      </w:r>
    </w:p>
    <w:p w:rsidR="004F162C" w:rsidRPr="004F162C" w:rsidRDefault="004F162C" w:rsidP="004F162C">
      <w:pPr>
        <w:suppressAutoHyphens/>
        <w:spacing w:after="0" w:line="240" w:lineRule="auto"/>
        <w:ind w:left="703" w:hanging="346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b)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sprawdzenie połączeń elektrycznych oraz poprawności sterowania,</w:t>
      </w:r>
    </w:p>
    <w:p w:rsidR="004F162C" w:rsidRPr="004F162C" w:rsidRDefault="004F162C" w:rsidP="004F162C">
      <w:pPr>
        <w:suppressAutoHyphens/>
        <w:spacing w:after="0" w:line="240" w:lineRule="auto"/>
        <w:ind w:left="703" w:hanging="346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c)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kontrola ustawienia przepustnic oraz klap zwrotnych,</w:t>
      </w:r>
    </w:p>
    <w:p w:rsidR="004F162C" w:rsidRPr="004F162C" w:rsidRDefault="004F162C" w:rsidP="004F162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d)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sprawdzenie stanu naciągu pasków klinowych,</w:t>
      </w:r>
    </w:p>
    <w:p w:rsidR="004F162C" w:rsidRPr="004F162C" w:rsidRDefault="004F162C" w:rsidP="004F162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e)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kontrola działania silników wentylatorów,</w:t>
      </w:r>
    </w:p>
    <w:p w:rsidR="004F162C" w:rsidRPr="004F162C" w:rsidRDefault="004F162C" w:rsidP="004F162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f)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sprawdzenie podstawowych parametrów pracy wentylacji,</w:t>
      </w:r>
    </w:p>
    <w:p w:rsidR="004F162C" w:rsidRPr="004F162C" w:rsidRDefault="004F162C" w:rsidP="004F162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g)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dezynfekcja, przeczyszczenie nawiewników i </w:t>
      </w:r>
      <w:proofErr w:type="spellStart"/>
      <w:r w:rsidRPr="004F162C">
        <w:rPr>
          <w:rFonts w:ascii="Times New Roman" w:eastAsia="Times New Roman" w:hAnsi="Times New Roman" w:cs="Times New Roman"/>
          <w:lang w:eastAsia="pl-PL"/>
        </w:rPr>
        <w:t>wywiewników</w:t>
      </w:r>
      <w:proofErr w:type="spellEnd"/>
      <w:r w:rsidRPr="004F162C">
        <w:rPr>
          <w:rFonts w:ascii="Times New Roman" w:eastAsia="Times New Roman" w:hAnsi="Times New Roman" w:cs="Times New Roman"/>
          <w:lang w:eastAsia="pl-PL"/>
        </w:rPr>
        <w:t xml:space="preserve"> powietrza.</w:t>
      </w:r>
    </w:p>
    <w:p w:rsidR="004F162C" w:rsidRPr="004F162C" w:rsidRDefault="004F162C" w:rsidP="004F162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62C" w:rsidRPr="004F162C" w:rsidRDefault="004F162C" w:rsidP="004F162C">
      <w:pPr>
        <w:suppressAutoHyphens/>
        <w:spacing w:after="120" w:line="240" w:lineRule="auto"/>
        <w:ind w:left="702" w:hanging="34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Pr="004F162C">
        <w:rPr>
          <w:rFonts w:ascii="Times New Roman" w:eastAsia="Times New Roman" w:hAnsi="Times New Roman" w:cs="Times New Roman"/>
          <w:lang w:eastAsia="pl-PL"/>
        </w:rPr>
        <w:t>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instalacji klimatyzacji zainstalowanej w pomieszczeniach czytelni i punktu sprzedaży norm WSP zwanej dalej „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instalacją klimatyzacji WSP</w:t>
      </w:r>
      <w:r w:rsidRPr="004F162C">
        <w:rPr>
          <w:rFonts w:ascii="Times New Roman" w:eastAsia="Times New Roman" w:hAnsi="Times New Roman" w:cs="Times New Roman"/>
          <w:lang w:eastAsia="pl-PL"/>
        </w:rPr>
        <w:t>” - wykaz urządzeń wchodzących w skład instalacji klimatyzacji WSP oraz zakres przeglądów i konserwacji określa załącznik nr 4,</w:t>
      </w:r>
    </w:p>
    <w:p w:rsidR="004F162C" w:rsidRPr="004F162C" w:rsidRDefault="004F162C" w:rsidP="004F162C">
      <w:pPr>
        <w:suppressAutoHyphens/>
        <w:spacing w:after="120" w:line="240" w:lineRule="auto"/>
        <w:ind w:left="702" w:hanging="34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</w:t>
      </w:r>
      <w:r w:rsidRPr="004F162C">
        <w:rPr>
          <w:rFonts w:ascii="Times New Roman" w:eastAsia="Times New Roman" w:hAnsi="Times New Roman" w:cs="Times New Roman"/>
          <w:lang w:eastAsia="pl-PL"/>
        </w:rPr>
        <w:t>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klimatyzatorów zainstalowanych w serwerowniach i pomieszczeniach biurowych zwanych dalej „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klimatyzatorami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” - wykaz urządzeń oraz zakres ich przeglądów i konserwacji określają załączniki nr 5 i 6, </w:t>
      </w:r>
    </w:p>
    <w:p w:rsidR="004F162C" w:rsidRPr="004F162C" w:rsidRDefault="004F162C" w:rsidP="004F162C">
      <w:pPr>
        <w:suppressAutoHyphens/>
        <w:spacing w:after="120" w:line="240" w:lineRule="auto"/>
        <w:ind w:left="702" w:hanging="34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Pr="004F162C">
        <w:rPr>
          <w:rFonts w:ascii="Times New Roman" w:eastAsia="Times New Roman" w:hAnsi="Times New Roman" w:cs="Times New Roman"/>
          <w:lang w:eastAsia="pl-PL"/>
        </w:rPr>
        <w:t>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kurtyn powietrznych zwanych dalej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„kurtynami” </w:t>
      </w:r>
      <w:r w:rsidRPr="004F162C">
        <w:rPr>
          <w:rFonts w:ascii="Times New Roman" w:eastAsia="Times New Roman" w:hAnsi="Times New Roman" w:cs="Times New Roman"/>
          <w:lang w:eastAsia="pl-PL"/>
        </w:rPr>
        <w:t>- wykaz kurtyn oraz zakres ich przeglądów i konserwacji określa załącznik nr</w:t>
      </w:r>
      <w:r w:rsidRPr="004F162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7, 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>2.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Częstotliwość wykonywanych przeglądów i konserwacji ustala się na</w:t>
      </w:r>
      <w:r w:rsidRPr="004F162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dwa razy w ciągu roku - pierwszy w kwiecień/maj, drugi w wrzesień/październik z wyłączeniem przeglądu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kurtyn</w:t>
      </w:r>
      <w:r w:rsidRPr="004F162C">
        <w:rPr>
          <w:rFonts w:ascii="Times New Roman" w:eastAsia="Times New Roman" w:hAnsi="Times New Roman" w:cs="Times New Roman"/>
          <w:lang w:eastAsia="pl-PL"/>
        </w:rPr>
        <w:t>, który wykonywany będzie raz w roku w</w:t>
      </w:r>
      <w:r>
        <w:rPr>
          <w:rFonts w:ascii="Times New Roman" w:eastAsia="Times New Roman" w:hAnsi="Times New Roman" w:cs="Times New Roman"/>
          <w:lang w:eastAsia="pl-PL"/>
        </w:rPr>
        <w:t>e wrześniu lub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październiku. Dokładne terminy zostaną uzgodnione każdorazowo przez Strony. </w:t>
      </w:r>
    </w:p>
    <w:p w:rsidR="004F162C" w:rsidRPr="004F162C" w:rsidRDefault="004F162C" w:rsidP="004F162C">
      <w:pPr>
        <w:suppressAutoHyphens/>
        <w:spacing w:after="120" w:line="240" w:lineRule="auto"/>
        <w:ind w:left="357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3.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Strony ustalają, iż w ciągu tygodnia roboczego (poniedziałek – piątek) w przypadku zgłoszenia Wykonawcy awarii pocztą elektroniczną na adres …………………………………………. czas reakcji nie będzie dłuższy niż 24 godziny a czas naprawy niż cztery dni robocze od momentu zgłoszenia awarii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klimatyzatorów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zamontowanych w serwerowniach na I, II i VI piętrze (wykaz zawiera załącznik nr 5 ) oraz czas reakcji nie dłuższy niż 48 godzin a czas naprawy niż dziesięć dni roboczych od momentu zgłoszenia awarii pozostałych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 klimatyzatorów, kurtyn, instalacji wentylacji archiwum, instalacji wentylacji sali 201 instalacji wentylacji WSP, instalacji wentylacji bufetu, instalacji klimatyzacji WSP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4.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Zamawiający może wyrazić zgodę na przedłużenie terminu usunięcia awarii.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5.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Wszelkie prace związane z obsługą serwisową odbywać się będą w dni robocze w godzinach 8</w:t>
      </w:r>
      <w:r w:rsidRPr="004F162C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4F162C">
        <w:rPr>
          <w:rFonts w:ascii="Times New Roman" w:eastAsia="Times New Roman" w:hAnsi="Times New Roman" w:cs="Times New Roman"/>
          <w:lang w:eastAsia="pl-PL"/>
        </w:rPr>
        <w:t>-15</w:t>
      </w:r>
      <w:r w:rsidRPr="004F162C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4F162C">
        <w:rPr>
          <w:rFonts w:ascii="Times New Roman" w:eastAsia="Times New Roman" w:hAnsi="Times New Roman" w:cs="Times New Roman"/>
          <w:lang w:eastAsia="pl-PL"/>
        </w:rPr>
        <w:t>, lub innych terminach po uzgodnieniu z Zamawiającym.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6.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Strony przewidują możliwość zmiany zakresu umowy na skutek wprowadzenia nowych klimatyzatorów bądź urządzeń, ich wymiany bądź ich wycofania z użytkowania. Takie zmiany wymagać będą sporządzenia aneksu do umowy zmieniającego załączniki do umowy, przy czym Wykonawca będzie zobowiązany do zawarcia takiego aneksu na żądanie Zamawiającego.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7.</w:t>
      </w:r>
      <w:r w:rsidRPr="004F162C">
        <w:rPr>
          <w:rFonts w:ascii="Times New Roman" w:eastAsia="Times New Roman" w:hAnsi="Times New Roman" w:cs="Times New Roman"/>
          <w:lang w:eastAsia="pl-PL"/>
        </w:rPr>
        <w:tab/>
      </w:r>
      <w:r w:rsidRPr="004F162C">
        <w:rPr>
          <w:rFonts w:ascii="Times New Roman" w:eastAsia="Times New Roman" w:hAnsi="Times New Roman" w:cs="Times New Roman"/>
          <w:lang w:eastAsia="pl-PL"/>
        </w:rPr>
        <w:tab/>
        <w:t>Wykonawca oświadcza, że jest uprawniony do dokonywania przeglądów, konserwacji i napraw urządzeń, klimatyzatorów i instalacji będących przedmiotem umowy oraz ma do tego odpowiednie uprawnienia zawodowe.</w:t>
      </w:r>
    </w:p>
    <w:p w:rsidR="004F162C" w:rsidRPr="004F162C" w:rsidRDefault="004F162C" w:rsidP="004F162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2 </w:t>
      </w:r>
    </w:p>
    <w:p w:rsidR="004F162C" w:rsidRPr="004F162C" w:rsidRDefault="004F162C" w:rsidP="004F162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Wynagrodzenie, warunki płatności</w:t>
      </w:r>
    </w:p>
    <w:p w:rsidR="004F162C" w:rsidRPr="004F162C" w:rsidRDefault="004F162C" w:rsidP="004F162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Wynagrodzenie Wykonawcy z tytułu wykonania jednego przeglądu i konserwacji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wentylacji archiwum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z uwzględnieniem wszelkich kosztów, w tym kosztu dojazdu pracowników serwisu, kosztów materiałów eksploatacyjnych, środków czyszczących, smarujących, konserwujących i uszczelniających ustala się ryczałtowo na kwotę ……. zł netto plus należny podatek VAT.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2.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Strony ustalają, że koszt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filtrów kasetowych FFR 250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wentylacji archiwum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wynosi ……… zł netto plus należny podatek VAT. Konieczność wymiany filtrów będzie podczas wykonywania każdego przeglądu i konserwacji konsultowana z Zamawiającym.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3.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Wynagrodzenie Wykonawcy z tytułu wykonania jednego przeglądu i konserwacji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wentylacji sali 201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z uwzględnieniem wszelkich kosztów, w tym kosztu dojazdu pracowników serwisu, kosztów materiałów eksploatacyjnych, środków czyszczących, smarujących, konserwujących i uszczelniających ustala się ryczałtowo na kwotę ………… zł netto plus należny podatek VAT.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4.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Strony ustalają, że koszt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filtrów 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wentylacji sali 201 wynosi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……….. zł netto plus należny podatek VAT. Konieczność wymiany filtrów będzie podczas wykonywania każdego przeglądu i konserwacji konsultowana z Zamawiającym.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5.</w:t>
      </w:r>
      <w:r w:rsidRPr="004F162C">
        <w:rPr>
          <w:rFonts w:ascii="Times New Roman" w:eastAsia="Times New Roman" w:hAnsi="Times New Roman" w:cs="Times New Roman"/>
          <w:color w:val="C00000"/>
          <w:lang w:eastAsia="pl-PL"/>
        </w:rPr>
        <w:tab/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Wynagrodzenie Wykonawcy z tytułu wykonania jednego przeglądu i konserwacji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wentylacji WSP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z uwzględnieniem kosztu dojazdu pracowników serwisu, środków smarujących, konserwujących i uszczelniających ustala się ryczałtowo na kwotę ………… zł netto plus należny podatek VAT.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6.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Strony ustalają, że koszt kompletu wymiennych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filtrów centrali wentylacyjnej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wentylacji WSP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wynosi …….. zł netto plus należny podatek VAT. Konieczność wymiany filtrów będzie podczas wykonywania każdego przeglądu i konserwacji konsultowana z Zamawiającym.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7.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Wynagrodzenie Wykonawcy z tytułu wykonania jednego przeglądu i konserwacji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wentylacji bufetu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z uwzględnieniem wszelkich kosztów, w tym kosztu dojazdu pracowników serwisu, kosztów materiałów eksploatacyjnych, środków czyszczących, smarujących, </w:t>
      </w: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>konserwujących i uszczelniających ustala się ryczałtowo na kwotę ………. zł netto plus należny podatek VAT.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8.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Strony ustalają, że koszt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filtrów centrali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wentylacji bufetu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wynosi ………. zł netto plus należny podatek VAT. Konieczność wymiany filtrów będzie podczas wykonywania każdego przeglądu i konserwacji konsultowana z Zamawiającym.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9.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Wynagrodzenie Wykonawcy z tytułu wykonania jednego przeglądu i konserwacji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instalacji klimatyzacji WSP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z uwzględnieniem kosztu dojazdu pracowników serwisu, środków smarujących, konserwujących i uszczelniających ustala się ryczałtowo na kwotę ………… zł netto plus należny podatek VAT.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10.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Wynagrodzenie Wykonawcy z tytułu wykonania jednego przeglądu i konserwacji jednego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klimatyzatora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z uwzględnieniem wszelkich kosztów, w tym kosztu dojazdu pracowników serwisu, kosztów materiałów eksploatacyjnych takich jak środków czyszczących, smarujących, konserwujących i uszczelniających itp. ustala się ryczałtowo na kwotę ……….. zł netto plus należny podatek VAT za każdą przeprowadzoną konserwację.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Wynagrodzenie Wykonawcy z tytułu wykonania jednego przeglądu i konserwacji 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>kurtyny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z uwzględnieniem wszelkich kosztów, w tym kosztu dojazdu pracowników serwisu, kosztów materiałów eksploatacyjnych, środków czyszczących, smarujących, konserwujących </w:t>
      </w:r>
      <w:r w:rsidRPr="004F162C">
        <w:rPr>
          <w:rFonts w:ascii="Times New Roman" w:eastAsia="Times New Roman" w:hAnsi="Times New Roman" w:cs="Times New Roman"/>
          <w:lang w:eastAsia="pl-PL"/>
        </w:rPr>
        <w:br/>
        <w:t>i uszczelniających ustala się ryczałtowo na kwotę ……… zł netto plus należny podatek VAT.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12.Usługi serwisowe, naprawy, montaż klimatyzatorów, wykraczające poza zakres okresowych przeglądów i konserwacji będą świadczone po uzgodnieniu i złożeniu przez Zamawiającego zlecenia.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 xml:space="preserve">13.Zakup części zamiennych, podzespołów oraz usługa naprawy urządzeń i instalacji dokonywane będą w przypadkach zaakceptowania przez Zamawiającego kosztorysu ofertowego Wykonawcy. 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14.Strony ustalają, że zapłata za wykonany przegląd i konserwację lub naprawę będzie realizowana przelewem na rachunek bankowy Wykonawcy nr …………………………………………………… </w:t>
      </w:r>
      <w:r w:rsidRPr="004F162C">
        <w:rPr>
          <w:rFonts w:ascii="Times New Roman" w:eastAsia="Times New Roman" w:hAnsi="Times New Roman" w:cs="Times New Roman"/>
          <w:lang w:eastAsia="pl-PL"/>
        </w:rPr>
        <w:br/>
        <w:t>w terminie do 14 dni od dnia otrzymania przez Zamawiającego prawidłowo wystawionej faktury. Podstawą do wystawienia faktury VAT będzie, podpisany bez zastrzeżeń, protokół odbioru, o którym mowa w §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4 ust. 1. . Faktura zostanie wystawiona na: Polski Komitet Normalizacyjny, </w:t>
      </w:r>
      <w:r w:rsidRPr="004F162C">
        <w:rPr>
          <w:rFonts w:ascii="Times New Roman" w:eastAsia="Times New Roman" w:hAnsi="Times New Roman" w:cs="Times New Roman"/>
          <w:lang w:eastAsia="pl-PL"/>
        </w:rPr>
        <w:br/>
        <w:t>ul. Świętokrzyska 14, 00-050 Warszawa, NIP: 525-10-08-869</w:t>
      </w:r>
      <w:r w:rsidRPr="004F162C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. </w:t>
      </w:r>
      <w:r w:rsidRPr="004F162C">
        <w:rPr>
          <w:rFonts w:ascii="Times New Roman" w:eastAsia="Times New Roman" w:hAnsi="Times New Roman" w:cs="Times New Roman"/>
          <w:lang w:eastAsia="pl-PL"/>
        </w:rPr>
        <w:t>Za datę realizacji płatności uważa się datę obciążenia przez bank należnością rachunku Zamawiającego.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 xml:space="preserve">15.Wykonawcy przysługuje wynagrodzenie jedynie za faktycznie wykonane przeglądy, konserwacje </w:t>
      </w:r>
      <w:r w:rsidRPr="004F162C">
        <w:rPr>
          <w:rFonts w:ascii="Times New Roman" w:eastAsia="Times New Roman" w:hAnsi="Times New Roman" w:cs="Times New Roman"/>
          <w:lang w:eastAsia="pl-PL"/>
        </w:rPr>
        <w:br/>
        <w:t>i naprawy.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3 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Zobowiązania Stron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Wykonawca zobowiązuje się do: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1)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pisemnego lub telefonicznego uzgodnienia z Zamawiającym terminu wykonania prac określonych w § 1 umowy,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2)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dostarczania oryginalnych części zamiennych i podzespołów, fabrycznie nowych i wolnych od wad fizycznych oraz prawnych, a także do stosowania materiałów czyszczących i konserwujących bezpiecznych dla środowiska, posiadających atesty PZH,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3)</w:t>
      </w:r>
      <w:r w:rsidRPr="004F162C">
        <w:rPr>
          <w:rFonts w:ascii="Times New Roman" w:eastAsia="Times New Roman" w:hAnsi="Times New Roman" w:cs="Times New Roman"/>
          <w:lang w:eastAsia="pl-PL"/>
        </w:rPr>
        <w:tab/>
      </w:r>
      <w:r w:rsidRPr="004F162C">
        <w:rPr>
          <w:rFonts w:ascii="Times New Roman" w:eastAsia="Times New Roman" w:hAnsi="Times New Roman" w:cs="Times New Roman"/>
          <w:noProof/>
          <w:lang w:eastAsia="pl-PL"/>
        </w:rPr>
        <w:t>zapewnienia bezpieczeństwa i higieny pracy oraz bezpieczeństwa przeciwpożarowego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noProof/>
          <w:lang w:eastAsia="pl-PL"/>
        </w:rPr>
        <w:t xml:space="preserve">zgodnie </w:t>
      </w:r>
      <w:r w:rsidRPr="004F162C">
        <w:rPr>
          <w:rFonts w:ascii="Times New Roman" w:eastAsia="Times New Roman" w:hAnsi="Times New Roman" w:cs="Times New Roman"/>
          <w:noProof/>
          <w:lang w:eastAsia="pl-PL"/>
        </w:rPr>
        <w:br/>
        <w:t>z obowiązującymi przepisami z uwzględnieniem obowiązującej w Polskim Komitecie Normalizacyjnym instrukcji bezpieczeństwa pożarowego -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w trakcie wykonywanych prac; Wykonawca oświadcza, że znana jest mu treść instrukcja bezpieczeństwa pożarowego obowiązująca u Zamawiającego,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4)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wykonywania usług będących przedmiotem umowy zgodnie z obowiązującymi normami technicznymi dotyczącymi przedmiotu umowy, a także do zapewnienia ich wykonania przez osoby posiadające aktualne kwalifikacje zawodowe oraz przeszkolone pod względem BHP i p.poż.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>2.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Wykonawca ponosi pełną odpowiedzialność za szkody oraz następstwa nieszczęśliwych wypadków powstałe w związku z prowadzonymi  przez Wykonawcę pracami.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3.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Zamawiający zobowiązuje się do :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1)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zapewnienia pracownikom Wykonawcy dostępu do urządzeń, źródła wody i prądu,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2)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niezwłocznego zawiadomienia o wystąpieniu awarii,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24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3)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potwierdzania protokołów odbioru po wykonaniu przeglądu i konserwacji przez Wykonawcę.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4.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Osobą uprawnioną, ze strony Wykonawcy do kontaktów w sprawach realizacji umowy jest : ……………….., e-mail: ………………………. tel. …………………….. lub inna osoba wyznaczona przez Wykonawcę. Zmiana osoby kontaktowej nie stanowi podstawy dla konieczności aneksowania niniejszej umowy. 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5.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Osobą uprawnioną, ze strony Zamawiającego, do kontaktów w sprawach realizacji umowy jest Robert Warzecha, e-mail: </w:t>
      </w:r>
      <w:hyperlink r:id="rId10" w:history="1">
        <w:r w:rsidRPr="004F162C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robert.warzecha@pkn.pl</w:t>
        </w:r>
      </w:hyperlink>
      <w:r w:rsidRPr="004F162C">
        <w:rPr>
          <w:rFonts w:ascii="Times New Roman" w:eastAsia="Times New Roman" w:hAnsi="Times New Roman" w:cs="Times New Roman"/>
          <w:lang w:eastAsia="pl-PL"/>
        </w:rPr>
        <w:t>, tel. (22) 5567688 lub inna osoba wyznaczona przez Zamawiającego. Zmiana osoby kontaktowej nie stanowi podstawy dla konieczności aneksowania niniejszej umowy.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4 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Warunki odbioru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Wykonanie okresowych przeglądów i konserwacji oraz wykonanie naprawy urządzeń </w:t>
      </w:r>
      <w:r w:rsidRPr="004F162C">
        <w:rPr>
          <w:rFonts w:ascii="Times New Roman" w:eastAsia="Times New Roman" w:hAnsi="Times New Roman" w:cs="Times New Roman"/>
          <w:lang w:eastAsia="pl-PL"/>
        </w:rPr>
        <w:br/>
        <w:t>instalacji i klimatyzatorów zostanie każdorazowo potwierdzone protokołem odbioru podpisanym przez Strony.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2.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Protokół odbioru, o którym mowa w ust. 1, zostanie sporządzony w dwóch egzemplarzach po jednym dla każdej ze Stron. 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 xml:space="preserve">3.  Wykonawcy, niezależnie od przyczyn, nie przysługuje uprawnienie do jednostronnego podpisania protokołu odbioru. 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5 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Gwarancja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Wykonawca udziela Zamawiającemu 12 miesięcznej gwarancji na wykonane naprawy zastosowane materiały, części zamienne podzespoły.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2.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 Termin gwarancji liczony jest od daty podpisania protokołu odbioru przez obie Strony.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3.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Postanowienia niniejszej umowy nie wyłączają uprawnień Zamawiającego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F162C">
        <w:rPr>
          <w:rFonts w:ascii="Times New Roman" w:eastAsia="Times New Roman" w:hAnsi="Times New Roman" w:cs="Times New Roman"/>
          <w:lang w:eastAsia="pl-PL"/>
        </w:rPr>
        <w:t>z tytułu rękojmi.</w:t>
      </w:r>
    </w:p>
    <w:p w:rsidR="004F162C" w:rsidRPr="004F162C" w:rsidRDefault="004F162C" w:rsidP="004F162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6 </w:t>
      </w:r>
    </w:p>
    <w:p w:rsidR="004F162C" w:rsidRPr="004F162C" w:rsidRDefault="004F162C" w:rsidP="004F162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Usuwanie wad przedmiotu umowy</w:t>
      </w:r>
    </w:p>
    <w:p w:rsidR="004F162C" w:rsidRPr="004F162C" w:rsidRDefault="004F162C" w:rsidP="004F162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 przypadku niestarannego lub wadliwego wykonania napraw lub usług na podstawie niniejszej umowy Wykonawca, zobowiązany jest na wezwanie Zamawiającego do usunięcia wady, w terminie do 3 dni roboczych od dnia zgłoszenia.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2.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Koszty związane z usunięciem wady ponosić będzie Wykonawca.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3.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Zamawiający może wyrazić zgodę na inny niż wskazany w ust. 1 sposób usunięcia wad przez Wykonawcę.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 xml:space="preserve">4.  W razie konieczności usunięcia wady, termin gwarancji określony w § 5 powyżej jest liczony od momentu podpisania protokołu odbioru prac dotyczących usunięcia tej wady. W takiej sytuacji § 4 niniejszej umowy stosuje się odpowiednio. </w:t>
      </w:r>
    </w:p>
    <w:p w:rsidR="004F162C" w:rsidRPr="004F162C" w:rsidRDefault="004F162C" w:rsidP="004F162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7 </w:t>
      </w:r>
    </w:p>
    <w:p w:rsidR="004F162C" w:rsidRPr="004F162C" w:rsidRDefault="004F162C" w:rsidP="004F162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Kary umowne, odstąpienie od umowy</w:t>
      </w:r>
    </w:p>
    <w:p w:rsidR="004F162C" w:rsidRPr="004F162C" w:rsidRDefault="004F162C" w:rsidP="004F162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 przypadku niedotrzymania terminów, o których mowa w: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ab/>
        <w:t>1)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§ 1 ust 3,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ab/>
        <w:t>2)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§ 6 ust 1,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Zamawiający może obciążyć Wykonawcę karą umowną w wysokości 150 zł za każdy dzień zwłoki.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2.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Zamawiający będzie uprawniony do odstąpienia od umowy w przypadkach określonych w ust. 1, gdy opóźnienie przekroczy 14 dni. Odstąpienie od umowy nie będzie wykluczało możliwości naliczenia kary umownej, o której mowa powyżej.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3.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Odstąpienie od umowy przez Zamawiającego wymaga formy pisemnej.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4.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 xml:space="preserve">Wykonawca wyraża zgodę na potrącenie przez Zamawiającego kar umownych </w:t>
      </w:r>
      <w:r w:rsidRPr="004F162C">
        <w:rPr>
          <w:rFonts w:ascii="Times New Roman" w:eastAsia="Times New Roman" w:hAnsi="Times New Roman" w:cs="Times New Roman"/>
          <w:lang w:eastAsia="pl-PL"/>
        </w:rPr>
        <w:br/>
        <w:t>z przysługującego Wykonawcy wynagrodzenia.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5.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 przypadku opóźnienia płatności w stosunku do terminu określonego w § 2 ust. 13, z przyczyn leżących po stronie Zamawiającego, Wykonawca może obciążyć Zamawiającego odsetkami ustawowymi za opóźnienie.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8 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Okres obowiązywania, wypowiedzenie umowy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Wykonawca przyjmuje wykonanie usług, o których mowa w § 1 umowy, z dniem podpisania umowy.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2.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Umowa zostaje zawarta na okres od daty podpisania umowy do 31.12.2024 r.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 xml:space="preserve">§ 9 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Rozstrzygnięcie sporów</w:t>
      </w:r>
    </w:p>
    <w:p w:rsidR="004F162C" w:rsidRPr="004F162C" w:rsidRDefault="004F162C" w:rsidP="004F162C">
      <w:pPr>
        <w:widowControl w:val="0"/>
        <w:numPr>
          <w:ilvl w:val="0"/>
          <w:numId w:val="19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 xml:space="preserve">W sprawach nieuregulowanych niniejszą umową mają zastosowanie odpowiednie postanowienia Kodeksu cywilnego. </w:t>
      </w:r>
    </w:p>
    <w:p w:rsidR="004F162C" w:rsidRPr="004F162C" w:rsidRDefault="004F162C" w:rsidP="004F162C">
      <w:pPr>
        <w:widowControl w:val="0"/>
        <w:numPr>
          <w:ilvl w:val="0"/>
          <w:numId w:val="19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Ewentualne spory wynikłe w związku z realizacją postanowień niniejszej umowy, Strony będą starały się rozstrzygnąć w drodze negocjacji i porozumienia.</w:t>
      </w:r>
    </w:p>
    <w:p w:rsidR="004F162C" w:rsidRPr="004F162C" w:rsidRDefault="004F162C" w:rsidP="004F162C">
      <w:pPr>
        <w:widowControl w:val="0"/>
        <w:numPr>
          <w:ilvl w:val="0"/>
          <w:numId w:val="19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W razie braku porozumienia spory będą podlegać rozstrzygnięciu przez Sąd Powszechny właściwy dla siedziby Zamawiającego.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§ 10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:rsidR="004F162C" w:rsidRPr="004F162C" w:rsidRDefault="004F162C" w:rsidP="004F162C">
      <w:pPr>
        <w:widowControl w:val="0"/>
        <w:tabs>
          <w:tab w:val="left" w:pos="357"/>
        </w:tabs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1.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Zmiany postanowień niniejszej umowy wymagają formy pisemnej w postaci aneksu.</w:t>
      </w:r>
    </w:p>
    <w:p w:rsidR="004F162C" w:rsidRPr="004F162C" w:rsidRDefault="004F162C" w:rsidP="004F162C">
      <w:pPr>
        <w:numPr>
          <w:ilvl w:val="0"/>
          <w:numId w:val="46"/>
        </w:numPr>
        <w:suppressAutoHyphens/>
        <w:spacing w:after="120" w:line="25" w:lineRule="atLeast"/>
        <w:jc w:val="both"/>
        <w:rPr>
          <w:rFonts w:ascii="Times New Roman" w:eastAsia="Times New Roman" w:hAnsi="Times New Roman" w:cs="Times New Roman"/>
          <w:b/>
          <w:noProof/>
          <w:lang w:eastAsia="pl-PL"/>
        </w:rPr>
      </w:pPr>
      <w:r w:rsidRPr="004F162C">
        <w:rPr>
          <w:rFonts w:ascii="Times New Roman" w:eastAsia="Times New Roman" w:hAnsi="Times New Roman" w:cs="Times New Roman"/>
          <w:noProof/>
          <w:lang w:eastAsia="pl-PL"/>
        </w:rPr>
        <w:t>Wykonawca zobowiązuje się do zachowania w poufności wszelkich informacji i danych uzyskanych od Zamawiającego w związku z realizacją niniejszej umowy i zobowiązuje się nie wykorzystywać tych informacji i danych do jakichkolwiek celów bez zgody Zamawiającego</w:t>
      </w:r>
      <w:r w:rsidRPr="004F162C">
        <w:rPr>
          <w:rFonts w:ascii="Times New Roman" w:eastAsia="Times New Roman" w:hAnsi="Times New Roman" w:cs="Times New Roman"/>
          <w:b/>
          <w:noProof/>
          <w:lang w:eastAsia="pl-PL"/>
        </w:rPr>
        <w:t>.</w:t>
      </w:r>
    </w:p>
    <w:p w:rsidR="004F162C" w:rsidRPr="004F162C" w:rsidRDefault="004F162C" w:rsidP="004F162C">
      <w:pPr>
        <w:widowControl w:val="0"/>
        <w:tabs>
          <w:tab w:val="left" w:pos="357"/>
        </w:tabs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3.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Załączniki do umowy stanowią jej integralną część.</w:t>
      </w:r>
    </w:p>
    <w:p w:rsidR="004F162C" w:rsidRPr="004F162C" w:rsidRDefault="004F162C" w:rsidP="004F162C">
      <w:pPr>
        <w:widowControl w:val="0"/>
        <w:tabs>
          <w:tab w:val="left" w:pos="357"/>
        </w:tabs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4.</w:t>
      </w:r>
      <w:r w:rsidRPr="004F162C">
        <w:rPr>
          <w:rFonts w:ascii="Times New Roman" w:eastAsia="Times New Roman" w:hAnsi="Times New Roman" w:cs="Times New Roman"/>
          <w:lang w:eastAsia="pl-PL"/>
        </w:rPr>
        <w:tab/>
        <w:t>Umowa sporządzona została w dwóch jednobrzmiących egzemplarzach, po jednym dla każdej ze Stron.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ZAMAWIAJĄCY:</w:t>
      </w:r>
      <w:r w:rsidRPr="004F162C">
        <w:rPr>
          <w:rFonts w:ascii="Times New Roman" w:eastAsia="Times New Roman" w:hAnsi="Times New Roman" w:cs="Times New Roman"/>
          <w:b/>
          <w:lang w:eastAsia="pl-PL"/>
        </w:rPr>
        <w:tab/>
      </w:r>
      <w:r w:rsidRPr="004F162C">
        <w:rPr>
          <w:rFonts w:ascii="Times New Roman" w:eastAsia="Times New Roman" w:hAnsi="Times New Roman" w:cs="Times New Roman"/>
          <w:b/>
          <w:lang w:eastAsia="pl-PL"/>
        </w:rPr>
        <w:tab/>
      </w:r>
      <w:r w:rsidRPr="004F162C">
        <w:rPr>
          <w:rFonts w:ascii="Times New Roman" w:eastAsia="Times New Roman" w:hAnsi="Times New Roman" w:cs="Times New Roman"/>
          <w:b/>
          <w:lang w:eastAsia="pl-PL"/>
        </w:rPr>
        <w:tab/>
      </w:r>
      <w:r w:rsidRPr="004F162C">
        <w:rPr>
          <w:rFonts w:ascii="Times New Roman" w:eastAsia="Times New Roman" w:hAnsi="Times New Roman" w:cs="Times New Roman"/>
          <w:b/>
          <w:lang w:eastAsia="pl-PL"/>
        </w:rPr>
        <w:tab/>
      </w:r>
      <w:r w:rsidRPr="004F162C">
        <w:rPr>
          <w:rFonts w:ascii="Times New Roman" w:eastAsia="Times New Roman" w:hAnsi="Times New Roman" w:cs="Times New Roman"/>
          <w:b/>
          <w:lang w:eastAsia="pl-PL"/>
        </w:rPr>
        <w:tab/>
      </w:r>
      <w:r w:rsidRPr="004F162C">
        <w:rPr>
          <w:rFonts w:ascii="Times New Roman" w:eastAsia="Times New Roman" w:hAnsi="Times New Roman" w:cs="Times New Roman"/>
          <w:b/>
          <w:lang w:eastAsia="pl-PL"/>
        </w:rPr>
        <w:tab/>
        <w:t>WYKONAWCA;</w:t>
      </w:r>
    </w:p>
    <w:p w:rsidR="004F162C" w:rsidRPr="004F162C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  <w:sectPr w:rsidR="004F162C" w:rsidRPr="004F162C" w:rsidSect="004F162C">
          <w:footerReference w:type="even" r:id="rId11"/>
          <w:footerReference w:type="default" r:id="rId12"/>
          <w:pgSz w:w="11906" w:h="16838"/>
          <w:pgMar w:top="1247" w:right="1247" w:bottom="1247" w:left="1588" w:header="709" w:footer="709" w:gutter="0"/>
          <w:cols w:space="708"/>
          <w:docGrid w:linePitch="360"/>
        </w:sect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right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>Załącznik nr 1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WYKAZ URZĄDZEŃ INSTALACJI WENTYLACJI ARCHIWUM</w:t>
      </w:r>
    </w:p>
    <w:p w:rsidR="004F162C" w:rsidRPr="004F162C" w:rsidRDefault="004F162C" w:rsidP="004F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nawilżacz parowy CP2 F5 M4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firmy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Condair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2)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wentylator kanałowy KVK 250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firmy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Systemair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3)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wentylator kanałowy KE-40-20-4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firmy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Systemair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4)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nagrzewnica elektryczna CB 250 – 9,6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firmy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Systemair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5)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regulator temperatury TTC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firmy AB Regin,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6)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czujnik temperatury TG-K 330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firmy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Systemair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7)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klapy p.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poż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. V260M/HO 300/200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firmy FRAPOL,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8)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klapy p.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poż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. V260M/HO 250/200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firmy FRAPOL,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9)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higrostat sterujący HPH 1000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firmy AB Regin,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10)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higrostat ograniczający HMH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firmy AB Regin,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11)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filtr powietrza kieszeniowy FFR-250-3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firmy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Systemair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4F162C" w:rsidRPr="004F162C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urządzenia znajdują się w pomieszczeniach archiwum i piwnicy w budynku Polskiego Komitetu Normalizacyjnego przy ul. Świętokrzyskiej 14  w Warszawie.</w:t>
      </w:r>
    </w:p>
    <w:p w:rsidR="004F162C" w:rsidRPr="004F162C" w:rsidRDefault="004F162C" w:rsidP="004F1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F162C" w:rsidRPr="004F162C" w:rsidRDefault="004F162C" w:rsidP="004F162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ZAKRES PRZEGLĄDÓW I KONSERWACJI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sprawdzenie podstawowych parametrów pracy wentylacji w tym pomiar wydajności układu wentylacyjnego,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2)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sprawdzenie podstawowych parametrów pracy urządzeń,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3)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wykonanie czynności wyszczególnionych w tabeli poniżej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4F162C" w:rsidRPr="004F162C" w:rsidTr="004F162C">
        <w:tc>
          <w:tcPr>
            <w:tcW w:w="9634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Zestawienie czynności</w:t>
            </w:r>
          </w:p>
        </w:tc>
      </w:tr>
      <w:tr w:rsidR="004F162C" w:rsidRPr="004F162C" w:rsidTr="004F162C">
        <w:tc>
          <w:tcPr>
            <w:tcW w:w="9634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NAWILŻACZ PAROWY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połączeń elektrycznych zasilających i sterowniczych oraz poboru mocy,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połączeń mechanicznych,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i czyszczenie filtrów,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stanu cylindra parowego i przewodu odprowadzania skroplin z lancy parowej, ewentualne czyszczenie lub wymiana,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i ewentualnie wymiana takich elementów jak zawory zasilające, zawory spustowe, czujniki poziomu wody w cylindrze, styczniki, filtr wody,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korekta programu i nastaw na życzenie użytkownika.</w:t>
            </w:r>
          </w:p>
        </w:tc>
      </w:tr>
      <w:tr w:rsidR="004F162C" w:rsidRPr="004F162C" w:rsidTr="004F162C">
        <w:tc>
          <w:tcPr>
            <w:tcW w:w="9634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WENTYLATORY KANAŁOWE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pracy wentylatorów,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stanu łożysk,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połączeń elektrycznych i zamocowań mechanicznych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poboru mocy i prądów przez silnik.</w:t>
            </w:r>
          </w:p>
        </w:tc>
      </w:tr>
      <w:tr w:rsidR="004F162C" w:rsidRPr="004F162C" w:rsidTr="004F162C">
        <w:tc>
          <w:tcPr>
            <w:tcW w:w="9634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NAGRZEWNICA ELEKTRYCZNA, REGULATOR TEMPERATURY, CZUJNIK TEMPERATURY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pracy nagrzewnicy, stan grzałek i połączeń elektrycznych,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pracy regulatora,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układu regulacji temperatury,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i czyszczenie złączy.</w:t>
            </w:r>
          </w:p>
        </w:tc>
      </w:tr>
      <w:tr w:rsidR="004F162C" w:rsidRPr="004F162C" w:rsidTr="004F162C">
        <w:tc>
          <w:tcPr>
            <w:tcW w:w="9634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KLAPY P.POŻ.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poprawności działania siłowników i krańcówek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elementów mechanicznych</w:t>
            </w:r>
          </w:p>
        </w:tc>
      </w:tr>
      <w:tr w:rsidR="004F162C" w:rsidRPr="004F162C" w:rsidTr="004F162C">
        <w:tc>
          <w:tcPr>
            <w:tcW w:w="9634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HIGROSTATY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kontrola stanu </w:t>
            </w:r>
            <w:proofErr w:type="spellStart"/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mikrowyłączników</w:t>
            </w:r>
            <w:proofErr w:type="spellEnd"/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elementu pomiarowego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F162C" w:rsidRPr="004F162C" w:rsidTr="004F162C">
        <w:tc>
          <w:tcPr>
            <w:tcW w:w="9634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 POWIETRZA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stanu i czystości sekcji filtrów,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i ewentualna wymiana wkładu.</w:t>
            </w:r>
          </w:p>
        </w:tc>
      </w:tr>
    </w:tbl>
    <w:p w:rsidR="004F162C" w:rsidRPr="004F162C" w:rsidRDefault="004F162C" w:rsidP="004F162C">
      <w:pPr>
        <w:rPr>
          <w:rFonts w:ascii="Calibri" w:eastAsia="Calibri" w:hAnsi="Calibri" w:cs="Times New Roman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right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>Załącznik nr 2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INSTALACJA WENTYLACJI SALI 201</w:t>
      </w:r>
    </w:p>
    <w:p w:rsidR="004F162C" w:rsidRPr="004F162C" w:rsidRDefault="004F162C" w:rsidP="004F162C">
      <w:pPr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 xml:space="preserve">Instalacja wentylacji </w:t>
      </w:r>
      <w:proofErr w:type="spellStart"/>
      <w:r w:rsidRPr="004F162C">
        <w:rPr>
          <w:rFonts w:ascii="Times New Roman" w:eastAsia="Times New Roman" w:hAnsi="Times New Roman" w:cs="Times New Roman"/>
          <w:lang w:eastAsia="pl-PL"/>
        </w:rPr>
        <w:t>nawiewno</w:t>
      </w:r>
      <w:proofErr w:type="spellEnd"/>
      <w:r w:rsidRPr="004F162C">
        <w:rPr>
          <w:rFonts w:ascii="Times New Roman" w:eastAsia="Times New Roman" w:hAnsi="Times New Roman" w:cs="Times New Roman"/>
          <w:lang w:eastAsia="pl-PL"/>
        </w:rPr>
        <w:t>-wywiewna, podłogowa.</w:t>
      </w:r>
    </w:p>
    <w:p w:rsidR="004F162C" w:rsidRPr="004F162C" w:rsidRDefault="004F162C" w:rsidP="004F162C">
      <w:pPr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Centrala wentylacyjna z wymiennikiem krzyżowym firmy VTS,</w:t>
      </w:r>
    </w:p>
    <w:p w:rsidR="004F162C" w:rsidRPr="004F162C" w:rsidRDefault="004F162C" w:rsidP="004F162C">
      <w:pPr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Klapy p.poż,</w:t>
      </w:r>
    </w:p>
    <w:p w:rsidR="004F162C" w:rsidRPr="004F162C" w:rsidRDefault="004F162C" w:rsidP="004F162C">
      <w:pPr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t>Wentylator VKA 125 SALDA</w:t>
      </w:r>
    </w:p>
    <w:p w:rsidR="004F162C" w:rsidRPr="004F162C" w:rsidRDefault="004F162C" w:rsidP="004F162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ZAKRES PRZEGLĄDÓW I KONSERWACJI INSTALACJI WENTYLACJI SALI 201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sprawdzenie podstawowych parametrów pracy wentylacji 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3)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sprawdzenie podstawowych parametrów pracy urządzeń,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4)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dezynfekcja przeczyszczenie nawiewników i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wywiewników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powietrza,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5)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wykonanie czynności wyszczególnionych w tabeli poniżej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F162C" w:rsidRPr="004F162C" w:rsidTr="004F162C">
        <w:tc>
          <w:tcPr>
            <w:tcW w:w="9180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Nazwy urządzeń, zestawienie czynności</w:t>
            </w:r>
          </w:p>
        </w:tc>
      </w:tr>
      <w:tr w:rsidR="004F162C" w:rsidRPr="004F162C" w:rsidTr="004F162C">
        <w:tc>
          <w:tcPr>
            <w:tcW w:w="9180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CENTRALA VTS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wymiana filtrów powietrza,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sprawdzenie, czyszczenie wymiennika odzysku ciepła,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stanu wentylatorów,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razie potrzeby wymiana baterii podtrzymującej pamięć w sterowniku,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ustawienie właściwych parametrów pracy centrali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F162C" w:rsidRPr="004F162C" w:rsidTr="004F162C">
        <w:tc>
          <w:tcPr>
            <w:tcW w:w="9180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KLAPY P.POŻ.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sprawdzenie poprawności działania klapy zgodnie z zasadami obsługi określonymi przez producenta 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F162C" w:rsidRPr="004F162C" w:rsidTr="004F162C">
        <w:tc>
          <w:tcPr>
            <w:tcW w:w="9180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FILTRY POWIETRZA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stanu i ewentualna wymiana filtrów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wykonywanych czynności przeglądowych Wykonawca przeprowadzi konserwację urządzeń zgodnie z zakresem przewidzianym w instrukcjach eksploatacji poszczególnych urządzeń.</w:t>
      </w:r>
    </w:p>
    <w:p w:rsidR="004F162C" w:rsidRPr="004F162C" w:rsidRDefault="004F162C" w:rsidP="004F162C">
      <w:pPr>
        <w:rPr>
          <w:rFonts w:ascii="Times New Roman" w:eastAsia="Times New Roman" w:hAnsi="Times New Roman" w:cs="Times New Roman"/>
          <w:color w:val="538135"/>
          <w:lang w:eastAsia="pl-PL"/>
        </w:rPr>
      </w:pPr>
      <w:r w:rsidRPr="004F162C">
        <w:rPr>
          <w:rFonts w:ascii="Times New Roman" w:eastAsia="Times New Roman" w:hAnsi="Times New Roman" w:cs="Times New Roman"/>
          <w:color w:val="538135"/>
          <w:lang w:eastAsia="pl-PL"/>
        </w:rPr>
        <w:br w:type="page"/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right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>Załącznik nr 3</w:t>
      </w:r>
    </w:p>
    <w:p w:rsidR="004F162C" w:rsidRPr="004F162C" w:rsidRDefault="004F162C" w:rsidP="004F162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4F162C">
        <w:rPr>
          <w:rFonts w:ascii="Times New Roman" w:eastAsia="Calibri" w:hAnsi="Times New Roman" w:cs="Times New Roman"/>
          <w:b/>
        </w:rPr>
        <w:t>INSTALACJA WENTYLACJI WSP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zespół instalacji N1/W1 (obsługuje pomieszczenia czytelni, sprzedaży, zaplecza i biurowe) podłączony do centrali wentylacyjnej TOPVEX FR03EL,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2)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zespół instalacji N2/W2 (obsługuje sanitariaty) podłączony do wentylatora ELICENT AXC,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3)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centrala wentylacyjna TOPVEX FR03EL,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4)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wentylator ELICENT AXC,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5)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klapy p.poż.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4F162C" w:rsidRPr="004F162C" w:rsidRDefault="004F162C" w:rsidP="004F162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ZAKRES PRZEGLĄDÓW I KONSERWACJI INSTALACJI WENTYLACJI WSP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sprawdzenie podstawowych parametrów pracy wentylacji 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3)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sprawdzenie podstawowych parametrów pracy urządzeń,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4)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dezynfekcja przeczyszczenie nawiewników i </w:t>
      </w:r>
      <w:proofErr w:type="spellStart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wywiewników</w:t>
      </w:r>
      <w:proofErr w:type="spellEnd"/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powietrza,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5)</w:t>
      </w: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wykonanie czynności wyszczególnionych w tabeli poniżej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F162C" w:rsidRPr="004F162C" w:rsidTr="004F162C">
        <w:tc>
          <w:tcPr>
            <w:tcW w:w="9180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Nazwy urządzeń, zestawienie czynności</w:t>
            </w:r>
          </w:p>
        </w:tc>
      </w:tr>
      <w:tr w:rsidR="004F162C" w:rsidRPr="004F162C" w:rsidTr="004F162C">
        <w:tc>
          <w:tcPr>
            <w:tcW w:w="9180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CENTRALA WENTYLACYJNA TOPVEX FR03EL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wymiana filtrów powietrza,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sprawdzenie, czyszczenie wymiennika odzysku ciepła,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sprawdzenie stanu wentylatorów,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razie potrzeby wymiana baterii podtrzymującej pamięć w sterowniku,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ustawienie właściwych parametrów pracy centrali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F162C" w:rsidRPr="004F162C" w:rsidTr="004F162C">
        <w:tc>
          <w:tcPr>
            <w:tcW w:w="9180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KLAPY P.POŻ.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sprawdzenie poprawności działania klapy zgodnie z zasadami obsługi określonymi przez producenta 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F162C" w:rsidRPr="004F162C" w:rsidTr="004F162C">
        <w:tc>
          <w:tcPr>
            <w:tcW w:w="9180" w:type="dxa"/>
          </w:tcPr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FILTRY POWIETRZA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kontrola stanu i ewentualna wymiana filtrów</w:t>
            </w:r>
          </w:p>
          <w:p w:rsidR="004F162C" w:rsidRPr="004F162C" w:rsidRDefault="004F162C" w:rsidP="004F162C">
            <w:pPr>
              <w:tabs>
                <w:tab w:val="left" w:pos="3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wykonywanych czynności przeglądowych Wykonawca przeprowadzi konserwację urządzeń zgodnie z zakresem przewidzianym w instrukcjach eksploatacji poszczególnych urządzeń.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right"/>
        <w:rPr>
          <w:rFonts w:ascii="Times New Roman" w:eastAsia="Times New Roman" w:hAnsi="Times New Roman" w:cs="Times New Roman"/>
          <w:lang w:eastAsia="pl-PL"/>
        </w:rPr>
      </w:pPr>
    </w:p>
    <w:p w:rsidR="004F162C" w:rsidRPr="004F162C" w:rsidRDefault="004F162C" w:rsidP="004F162C">
      <w:pPr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br w:type="page"/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right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>Załącznik nr 4</w:t>
      </w:r>
    </w:p>
    <w:tbl>
      <w:tblPr>
        <w:tblpPr w:leftFromText="141" w:rightFromText="141" w:vertAnchor="page" w:horzAnchor="margin" w:tblpY="299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8"/>
        <w:gridCol w:w="2693"/>
      </w:tblGrid>
      <w:tr w:rsidR="004F162C" w:rsidRPr="004F162C" w:rsidTr="004F162C">
        <w:trPr>
          <w:trHeight w:val="524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Typ urządzenia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Producent</w:t>
            </w: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Miejsce lokalizacji</w:t>
            </w:r>
          </w:p>
        </w:tc>
      </w:tr>
      <w:tr w:rsidR="004F162C" w:rsidRPr="004F162C" w:rsidTr="004F162C">
        <w:trPr>
          <w:trHeight w:val="465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Klimatyzator ścienny MSZ-HR35VF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pomieszczenie nr 6</w:t>
            </w:r>
          </w:p>
        </w:tc>
      </w:tr>
      <w:tr w:rsidR="004F162C" w:rsidRPr="004F162C" w:rsidTr="004F162C">
        <w:trPr>
          <w:trHeight w:val="417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Klimatyzator ścienny  MSZ-HR42VF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pomieszczenie nr 7</w:t>
            </w:r>
          </w:p>
        </w:tc>
      </w:tr>
      <w:tr w:rsidR="004F162C" w:rsidRPr="004F162C" w:rsidTr="004F162C">
        <w:trPr>
          <w:trHeight w:val="406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Klimatyzator ścienny  MSZ-HR35VF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pomieszczenie nr 9</w:t>
            </w:r>
          </w:p>
        </w:tc>
      </w:tr>
      <w:tr w:rsidR="004F162C" w:rsidRPr="004F162C" w:rsidTr="004F162C">
        <w:trPr>
          <w:trHeight w:val="412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Klimatyzator ścienny MH020FNEA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pomieszczenie nr 5</w:t>
            </w:r>
          </w:p>
        </w:tc>
      </w:tr>
      <w:tr w:rsidR="004F162C" w:rsidRPr="004F162C" w:rsidTr="004F162C">
        <w:trPr>
          <w:trHeight w:val="340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Klimatyzator ścienny MH020FNEA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pomieszczenie nr 4</w:t>
            </w:r>
          </w:p>
        </w:tc>
      </w:tr>
      <w:tr w:rsidR="004F162C" w:rsidRPr="004F162C" w:rsidTr="004F162C">
        <w:trPr>
          <w:trHeight w:val="340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Klimatyzator kasetowy AC 026RNNDKG/EU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pomieszczenie sprzedaży</w:t>
            </w:r>
          </w:p>
        </w:tc>
      </w:tr>
      <w:tr w:rsidR="004F162C" w:rsidRPr="004F162C" w:rsidTr="004F162C">
        <w:trPr>
          <w:trHeight w:val="340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Klimatyzator kasetonowy MH052FMEA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pomieszczenie  czytelni</w:t>
            </w:r>
          </w:p>
        </w:tc>
      </w:tr>
      <w:tr w:rsidR="004F162C" w:rsidRPr="004F162C" w:rsidTr="004F162C">
        <w:trPr>
          <w:trHeight w:val="437"/>
        </w:trPr>
        <w:tc>
          <w:tcPr>
            <w:tcW w:w="675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820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Instalacja chłodnicza i skroplin, pompki skroplin, jednostki zewnętrzne</w:t>
            </w:r>
          </w:p>
        </w:tc>
        <w:tc>
          <w:tcPr>
            <w:tcW w:w="1418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F162C" w:rsidRPr="004F162C" w:rsidRDefault="004F162C" w:rsidP="004F162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pomieszczenia na parterze i antresoli oraz na porterze na zewnątrz budynku</w:t>
            </w:r>
          </w:p>
        </w:tc>
      </w:tr>
    </w:tbl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right"/>
        <w:rPr>
          <w:rFonts w:ascii="Times New Roman" w:eastAsia="Times New Roman" w:hAnsi="Times New Roman" w:cs="Times New Roman"/>
          <w:lang w:eastAsia="pl-PL"/>
        </w:rPr>
      </w:pP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center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Calibri" w:hAnsi="Times New Roman" w:cs="Times New Roman"/>
          <w:b/>
        </w:rPr>
        <w:t>INSTALACJA KLIMATYZACJI WSP</w:t>
      </w:r>
    </w:p>
    <w:p w:rsidR="004F162C" w:rsidRPr="004F162C" w:rsidRDefault="004F162C" w:rsidP="004F162C">
      <w:pPr>
        <w:tabs>
          <w:tab w:val="left" w:pos="357"/>
        </w:tabs>
        <w:suppressAutoHyphens/>
        <w:spacing w:after="120" w:line="240" w:lineRule="auto"/>
        <w:ind w:left="705" w:hanging="705"/>
        <w:jc w:val="right"/>
        <w:rPr>
          <w:rFonts w:ascii="Times New Roman" w:eastAsia="Times New Roman" w:hAnsi="Times New Roman" w:cs="Times New Roman"/>
          <w:lang w:eastAsia="pl-PL"/>
        </w:rPr>
      </w:pPr>
    </w:p>
    <w:p w:rsidR="004F162C" w:rsidRPr="004F162C" w:rsidRDefault="004F162C" w:rsidP="004F162C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4F162C" w:rsidRPr="004F162C" w:rsidRDefault="004F162C" w:rsidP="004F162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F162C">
        <w:rPr>
          <w:rFonts w:ascii="Times New Roman" w:eastAsia="Calibri" w:hAnsi="Times New Roman" w:cs="Times New Roman"/>
          <w:b/>
          <w:sz w:val="20"/>
          <w:szCs w:val="20"/>
        </w:rPr>
        <w:t>ZAKRES PRZEGLĄDÓW I KONSERWACJI INSTALACJI KLIMATYZACJI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i odgrzybianie filtrów powietrza,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i odgrzybienie parowników (chłodnic freonowych),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skraplaczy z zanieczyszczeń,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szczelności połączeń układu freonowego,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sprężarek w agregatach chłodniczych,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drożności odpływu skroplin,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i dokręcenie połączeń elektrycznych,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pomiar ciśnienia w układzie chłodniczym, oraz ew. uzupełnienie czynnika chłodniczego (przy większej ilości odpłatnie,)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przewodów i izolacji ze względu na zewnętrzne uszkodzenia,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działania urządzeń sterujących,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stanu wentylatorów, sprężarek,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presostatów, zaworów, czujników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poprawności działania systemów klimatyzacyjnych,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elementów konstrukcyjnych i ich mocowania,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instalacji elektrycznej od strony zabezpieczenia,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kosmetyka i utrzymanie w czystości urządzeń,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układu pod kątem chłodzenia i uzyskania właściwych temperatur,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wykonanie testu pracy urządzeń 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wykonywanych czynności przeglądowych Wykonawca przeprowadzi konserwację urządzeń zgodnie z zakresem przewidzianym w instrukcjach eksploatacji</w:t>
      </w:r>
      <w:r w:rsidRPr="004F162C">
        <w:rPr>
          <w:rFonts w:ascii="Times New Roman" w:eastAsia="Times New Roman" w:hAnsi="Times New Roman" w:cs="Times New Roman"/>
          <w:lang w:eastAsia="pl-PL"/>
        </w:rPr>
        <w:t xml:space="preserve"> poszczególnych urządzeń.</w:t>
      </w:r>
    </w:p>
    <w:p w:rsidR="004F162C" w:rsidRPr="004F162C" w:rsidRDefault="004F162C" w:rsidP="004F162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pl-PL"/>
        </w:rPr>
      </w:pPr>
      <w:r w:rsidRPr="004F162C">
        <w:rPr>
          <w:rFonts w:ascii="Times New Roman" w:eastAsia="Times New Roman" w:hAnsi="Times New Roman" w:cs="Times New Roman"/>
          <w:lang w:eastAsia="pl-PL"/>
        </w:rPr>
        <w:lastRenderedPageBreak/>
        <w:t>Załącznik nr 5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pl-PL"/>
        </w:rPr>
      </w:pPr>
    </w:p>
    <w:p w:rsidR="004F162C" w:rsidRPr="004F162C" w:rsidRDefault="004F162C" w:rsidP="004F162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4F162C">
        <w:rPr>
          <w:rFonts w:ascii="Times New Roman" w:eastAsia="Calibri" w:hAnsi="Times New Roman" w:cs="Times New Roman"/>
          <w:b/>
        </w:rPr>
        <w:t>WYKAZ KLIMATYZATORÓW W SERWEROWNIACH</w:t>
      </w:r>
    </w:p>
    <w:p w:rsidR="004F162C" w:rsidRPr="004F162C" w:rsidRDefault="004F162C" w:rsidP="004F162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4F162C">
        <w:rPr>
          <w:rFonts w:ascii="Times New Roman" w:eastAsia="Calibri" w:hAnsi="Times New Roman" w:cs="Times New Roman"/>
          <w:b/>
        </w:rPr>
        <w:t>ZAKRES PRZEGLĄDÓW I KONSERWACJI</w:t>
      </w:r>
    </w:p>
    <w:p w:rsidR="004F162C" w:rsidRPr="004F162C" w:rsidRDefault="004F162C" w:rsidP="004F162C">
      <w:pPr>
        <w:spacing w:after="120"/>
        <w:jc w:val="center"/>
        <w:rPr>
          <w:rFonts w:ascii="Times New Roman" w:eastAsia="Calibri" w:hAnsi="Times New Roman" w:cs="Times New Roman"/>
          <w:b/>
          <w:color w:val="525252"/>
        </w:rPr>
      </w:pPr>
    </w:p>
    <w:tbl>
      <w:tblPr>
        <w:tblStyle w:val="Tabela-Siatka1"/>
        <w:tblW w:w="9180" w:type="dxa"/>
        <w:tblLook w:val="04A0" w:firstRow="1" w:lastRow="0" w:firstColumn="1" w:lastColumn="0" w:noHBand="0" w:noVBand="1"/>
      </w:tblPr>
      <w:tblGrid>
        <w:gridCol w:w="555"/>
        <w:gridCol w:w="1671"/>
        <w:gridCol w:w="2844"/>
        <w:gridCol w:w="4110"/>
      </w:tblGrid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pPr>
              <w:rPr>
                <w:b/>
              </w:rPr>
            </w:pPr>
            <w:r w:rsidRPr="004F162C">
              <w:rPr>
                <w:b/>
              </w:rPr>
              <w:t>Lp.</w:t>
            </w:r>
          </w:p>
        </w:tc>
        <w:tc>
          <w:tcPr>
            <w:tcW w:w="1671" w:type="dxa"/>
            <w:vAlign w:val="center"/>
          </w:tcPr>
          <w:p w:rsidR="004F162C" w:rsidRPr="004F162C" w:rsidRDefault="004F162C" w:rsidP="004F162C">
            <w:pPr>
              <w:rPr>
                <w:b/>
              </w:rPr>
            </w:pPr>
            <w:r w:rsidRPr="004F162C">
              <w:rPr>
                <w:b/>
              </w:rPr>
              <w:t>Producent</w:t>
            </w:r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pPr>
              <w:rPr>
                <w:b/>
              </w:rPr>
            </w:pPr>
            <w:r w:rsidRPr="004F162C">
              <w:rPr>
                <w:b/>
              </w:rPr>
              <w:t xml:space="preserve">Lokalizacja </w:t>
            </w:r>
          </w:p>
        </w:tc>
        <w:tc>
          <w:tcPr>
            <w:tcW w:w="4110" w:type="dxa"/>
            <w:vAlign w:val="center"/>
          </w:tcPr>
          <w:p w:rsidR="004F162C" w:rsidRPr="004F162C" w:rsidRDefault="004F162C" w:rsidP="004F162C">
            <w:pPr>
              <w:rPr>
                <w:b/>
              </w:rPr>
            </w:pPr>
            <w:r w:rsidRPr="004F162C">
              <w:rPr>
                <w:b/>
              </w:rPr>
              <w:t>Uwagi</w:t>
            </w:r>
          </w:p>
        </w:tc>
      </w:tr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r w:rsidRPr="004F162C">
              <w:t>1</w:t>
            </w:r>
          </w:p>
        </w:tc>
        <w:tc>
          <w:tcPr>
            <w:tcW w:w="1671" w:type="dxa"/>
            <w:vAlign w:val="center"/>
          </w:tcPr>
          <w:p w:rsidR="004F162C" w:rsidRPr="004F162C" w:rsidRDefault="004F162C" w:rsidP="004F162C">
            <w:proofErr w:type="spellStart"/>
            <w:r w:rsidRPr="004F162C">
              <w:t>WHIRPOOl</w:t>
            </w:r>
            <w:proofErr w:type="spellEnd"/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r w:rsidRPr="004F162C">
              <w:t>serwerownia I p.</w:t>
            </w:r>
          </w:p>
        </w:tc>
        <w:tc>
          <w:tcPr>
            <w:tcW w:w="4110" w:type="dxa"/>
            <w:vAlign w:val="center"/>
          </w:tcPr>
          <w:p w:rsidR="004F162C" w:rsidRPr="004F162C" w:rsidRDefault="004F162C" w:rsidP="004F162C"/>
        </w:tc>
      </w:tr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r w:rsidRPr="004F162C">
              <w:t>2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4F162C" w:rsidRPr="004F162C" w:rsidRDefault="004F162C" w:rsidP="004F162C">
            <w:r w:rsidRPr="004F162C">
              <w:t>ELEKTROLUX</w:t>
            </w:r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r w:rsidRPr="004F162C">
              <w:t>serwerownia pok. 618/VI p.</w:t>
            </w:r>
          </w:p>
        </w:tc>
        <w:tc>
          <w:tcPr>
            <w:tcW w:w="4110" w:type="dxa"/>
            <w:vAlign w:val="center"/>
          </w:tcPr>
          <w:p w:rsidR="004F162C" w:rsidRPr="004F162C" w:rsidRDefault="004F162C" w:rsidP="004F162C"/>
        </w:tc>
      </w:tr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r w:rsidRPr="004F162C">
              <w:t>3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4F162C" w:rsidRPr="004F162C" w:rsidRDefault="004F162C" w:rsidP="004F162C">
            <w:r w:rsidRPr="004F162C">
              <w:t>DAIKIN</w:t>
            </w:r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r w:rsidRPr="004F162C">
              <w:t>serwerownia II p.</w:t>
            </w:r>
          </w:p>
        </w:tc>
        <w:tc>
          <w:tcPr>
            <w:tcW w:w="4110" w:type="dxa"/>
            <w:vAlign w:val="center"/>
          </w:tcPr>
          <w:p w:rsidR="004F162C" w:rsidRPr="004F162C" w:rsidRDefault="004F162C" w:rsidP="004F162C"/>
        </w:tc>
      </w:tr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r w:rsidRPr="004F162C">
              <w:t>4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4F162C" w:rsidRPr="004F162C" w:rsidRDefault="004F162C" w:rsidP="004F162C">
            <w:r w:rsidRPr="004F162C">
              <w:t xml:space="preserve">WHIRPOOL </w:t>
            </w:r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r w:rsidRPr="004F162C">
              <w:t>serwerownia I p.</w:t>
            </w:r>
          </w:p>
        </w:tc>
        <w:tc>
          <w:tcPr>
            <w:tcW w:w="4110" w:type="dxa"/>
            <w:vAlign w:val="center"/>
          </w:tcPr>
          <w:p w:rsidR="004F162C" w:rsidRPr="004F162C" w:rsidRDefault="004F162C" w:rsidP="004F162C"/>
        </w:tc>
      </w:tr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r w:rsidRPr="004F162C">
              <w:t>5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4F162C" w:rsidRPr="004F162C" w:rsidRDefault="004F162C" w:rsidP="004F162C">
            <w:r w:rsidRPr="004F162C">
              <w:t>DAIKIN</w:t>
            </w:r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r w:rsidRPr="004F162C">
              <w:t>serwerownia II p.</w:t>
            </w:r>
          </w:p>
        </w:tc>
        <w:tc>
          <w:tcPr>
            <w:tcW w:w="4110" w:type="dxa"/>
            <w:vAlign w:val="center"/>
          </w:tcPr>
          <w:p w:rsidR="004F162C" w:rsidRPr="004F162C" w:rsidRDefault="004F162C" w:rsidP="004F162C"/>
        </w:tc>
      </w:tr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r w:rsidRPr="004F162C">
              <w:t>6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4F162C" w:rsidRPr="004F162C" w:rsidRDefault="004F162C" w:rsidP="004F162C">
            <w:r w:rsidRPr="004F162C">
              <w:t>DAIKIN</w:t>
            </w:r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r w:rsidRPr="004F162C">
              <w:t xml:space="preserve">serwerownia </w:t>
            </w:r>
            <w:proofErr w:type="spellStart"/>
            <w:r w:rsidRPr="004F162C">
              <w:t>Ip</w:t>
            </w:r>
            <w:proofErr w:type="spellEnd"/>
          </w:p>
        </w:tc>
        <w:tc>
          <w:tcPr>
            <w:tcW w:w="4110" w:type="dxa"/>
            <w:vAlign w:val="center"/>
          </w:tcPr>
          <w:p w:rsidR="004F162C" w:rsidRPr="004F162C" w:rsidRDefault="004F162C" w:rsidP="004F162C"/>
        </w:tc>
      </w:tr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r w:rsidRPr="004F162C">
              <w:t>7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4F162C" w:rsidRPr="004F162C" w:rsidRDefault="004F162C" w:rsidP="004F162C">
            <w:r w:rsidRPr="004F162C">
              <w:t>DAIKIN</w:t>
            </w:r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r w:rsidRPr="004F162C">
              <w:t xml:space="preserve">serwerownia </w:t>
            </w:r>
            <w:proofErr w:type="spellStart"/>
            <w:r w:rsidRPr="004F162C">
              <w:t>Ip</w:t>
            </w:r>
            <w:proofErr w:type="spellEnd"/>
          </w:p>
        </w:tc>
        <w:tc>
          <w:tcPr>
            <w:tcW w:w="4110" w:type="dxa"/>
            <w:vAlign w:val="center"/>
          </w:tcPr>
          <w:p w:rsidR="004F162C" w:rsidRPr="004F162C" w:rsidRDefault="004F162C" w:rsidP="004F162C"/>
        </w:tc>
      </w:tr>
      <w:tr w:rsidR="004F162C" w:rsidRPr="004F162C" w:rsidTr="004F162C">
        <w:tc>
          <w:tcPr>
            <w:tcW w:w="555" w:type="dxa"/>
            <w:vAlign w:val="center"/>
          </w:tcPr>
          <w:p w:rsidR="004F162C" w:rsidRPr="004F162C" w:rsidRDefault="004F162C" w:rsidP="004F162C">
            <w:r w:rsidRPr="004F162C">
              <w:t>8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4F162C" w:rsidRPr="004F162C" w:rsidRDefault="004F162C" w:rsidP="004F162C">
            <w:r w:rsidRPr="004F162C">
              <w:t>CHIGO</w:t>
            </w:r>
          </w:p>
        </w:tc>
        <w:tc>
          <w:tcPr>
            <w:tcW w:w="2844" w:type="dxa"/>
            <w:vAlign w:val="center"/>
          </w:tcPr>
          <w:p w:rsidR="004F162C" w:rsidRPr="004F162C" w:rsidRDefault="004F162C" w:rsidP="004F162C">
            <w:r w:rsidRPr="004F162C">
              <w:t>pomieszczenie UPS</w:t>
            </w:r>
          </w:p>
        </w:tc>
        <w:tc>
          <w:tcPr>
            <w:tcW w:w="4110" w:type="dxa"/>
            <w:vAlign w:val="center"/>
          </w:tcPr>
          <w:p w:rsidR="004F162C" w:rsidRPr="004F162C" w:rsidRDefault="004F162C" w:rsidP="004F162C"/>
        </w:tc>
      </w:tr>
    </w:tbl>
    <w:p w:rsidR="004F162C" w:rsidRPr="004F162C" w:rsidRDefault="004F162C" w:rsidP="004F162C">
      <w:pPr>
        <w:spacing w:after="120"/>
        <w:rPr>
          <w:rFonts w:ascii="Times New Roman" w:eastAsia="Calibri" w:hAnsi="Times New Roman" w:cs="Times New Roman"/>
        </w:rPr>
      </w:pP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i odgrzybianie filtrów powietrza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i odgrzybienie parowników (chłodnic freonowych)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skraplaczy z zanieczyszczeń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szczelności połączeń układu freonowego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sprężarek w agregatach chłodniczych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drożności odpływu skroplin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i dokręcenie połączeń elektrycznych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pomiar ciśnienia w układzie chłodniczym, oraz ew. uzupełnienie czynnika chłodniczego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przewodów i izolacji ze względu na zewnętrzne uszkodzenia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działania urządzeń sterujących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stanu wentylatorów, sprężarek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presostatów, zaworów, czujników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poprawności działania systemów klimatyzacyjnych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elementów konstrukcyjnych i ich mocowania,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instalacji elektrycznej od strony zabezpieczenia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kosmetyka i utrzymanie w czystości urządzeń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układu pod kątem chłodzenia i uzyskania właściwych temperatur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listy części, które uległy awarii, uszkodzeniu lub zużyciu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4F162C" w:rsidRPr="004F162C" w:rsidSect="004F162C">
          <w:pgSz w:w="12240" w:h="15840"/>
          <w:pgMar w:top="1417" w:right="1417" w:bottom="1417" w:left="1417" w:header="708" w:footer="708" w:gutter="0"/>
          <w:cols w:space="708"/>
        </w:sect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testu pracy urządzeń.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6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WYKAZ KLIMATYZATORÓW – POMIESZCZENIA BIUROWE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90"/>
        <w:gridCol w:w="283"/>
        <w:gridCol w:w="1701"/>
        <w:gridCol w:w="1134"/>
        <w:gridCol w:w="1133"/>
        <w:gridCol w:w="2694"/>
      </w:tblGrid>
      <w:tr w:rsidR="004F162C" w:rsidRPr="004F162C" w:rsidTr="004F162C">
        <w:trPr>
          <w:trHeight w:val="503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973" w:type="dxa"/>
            <w:gridSpan w:val="2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Model urządzenia</w:t>
            </w:r>
          </w:p>
        </w:tc>
        <w:tc>
          <w:tcPr>
            <w:tcW w:w="1701" w:type="dxa"/>
            <w:vAlign w:val="center"/>
          </w:tcPr>
          <w:p w:rsidR="004F162C" w:rsidRPr="004F162C" w:rsidRDefault="004F162C" w:rsidP="004F162C">
            <w:pPr>
              <w:ind w:left="3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Producent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Pokój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4F162C" w:rsidRPr="004F162C" w:rsidTr="004F162C"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90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MCA 24CRN2 </w:t>
            </w:r>
          </w:p>
        </w:tc>
        <w:tc>
          <w:tcPr>
            <w:tcW w:w="283" w:type="dxa"/>
            <w:vMerge w:val="restart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MDV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5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90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MCA 24CRN2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MDV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49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MCA 12CRN2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MDV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45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AC035MNNDKH/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eu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, AC035MXADKH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5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AQ18FAN nr PAJP400156A  AQ18FAX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SPW 12L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WHIRPOOL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SPW 12L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WHIRPOOL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SH12AWHD nr PAJY403302B (j. 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.), SH12AWHDX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j.zewn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SH12AWHD nr PAJY403355X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j.wewn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 SH12AWHDX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j.zewn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SH12AWHD nr PAJY346R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j.wewn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.), SH12AWHDX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j.zewn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SH12AWHD nr PAJY403340P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j.wewn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.), SH12AWHDX (j. zewn.)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CH18CAG nr ABPXP5HY500047N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j.wewn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CH18CAXG nr ABPYP5GY500012H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j.zewn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706 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GUD 35T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GREE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SPW 12L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WHIRPOOL 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SPW 12L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WHIRPOOL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AQ18FAN nr PAJP400709A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jedn.wewn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.), AQ18FAX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jedn.zewn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AQ18FAN + AQ18FAX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EXI12HL1W1/E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EXI12HL1W1/E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EXI12HL1W1/E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AQ12FAN nr PACP400780E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jedn.wewn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.), AQ12FAX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jedn.zewn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143/144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EXI12HD1WI/E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AQ12UGBN nr PAJS 200519J (jedn. 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AQ12UGBX nr PACS 200617N 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jedn.zewn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EXI12HJEWI/E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ELEKTROLUX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AQ12UGBX nr PACS 200906K(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jedn.zewn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AQ12UGBN nr PAJS 300036L(jedn. </w:t>
            </w:r>
            <w:proofErr w:type="spellStart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wewn</w:t>
            </w:r>
            <w:proofErr w:type="spellEnd"/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EXI12HJEWI/E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ELEKTROLUX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AQV 18PSBX / AQV 18PSBN Y3Y5PAEB5000466N / Y3Y4PAKB600451Y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AR18TXFYAWKNEU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MUZ-HR60VF / MSZ – HR60VF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AQ12TSBX/AQ12TSBN</w:t>
            </w:r>
          </w:p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Y3ZIPACB502062F/Y3ZJPAJB500889H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AQ12TSBX/AQ12TSBN</w:t>
            </w:r>
          </w:p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Y5WNPACC300540R/Y5WLPAJC300466M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E09EM E09EM.NSM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LG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E12EM E12EM.NSM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LG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EXI12HL1W1/E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ELECTROLUKS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EXI12HL1W1/E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ELECTROLUKS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EPS18V38HDO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ELECTROLUKS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EPS 12V39HWO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EPS 12V39HWO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EPS 12V38HWI/O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RAV-SM566KRT-E/RAV-SM564 TP - 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TOSHIBA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RAV-SM566KRT-E/RAV-SM564 TP - 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TOSHIBA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62C" w:rsidRPr="004F162C" w:rsidTr="004F162C">
        <w:trPr>
          <w:trHeight w:val="351"/>
        </w:trPr>
        <w:tc>
          <w:tcPr>
            <w:tcW w:w="648" w:type="dxa"/>
            <w:vAlign w:val="center"/>
          </w:tcPr>
          <w:p w:rsidR="004F162C" w:rsidRPr="004F162C" w:rsidRDefault="004F162C" w:rsidP="004F162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973" w:type="dxa"/>
            <w:gridSpan w:val="2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RAV-SM566KRT-E/RAV-SM564 TP - 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TOSHIBA</w:t>
            </w:r>
          </w:p>
        </w:tc>
        <w:tc>
          <w:tcPr>
            <w:tcW w:w="113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F162C" w:rsidRPr="004F162C" w:rsidRDefault="004F162C" w:rsidP="004F162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62C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694" w:type="dxa"/>
            <w:vAlign w:val="center"/>
          </w:tcPr>
          <w:p w:rsidR="004F162C" w:rsidRPr="004F162C" w:rsidRDefault="004F162C" w:rsidP="004F16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162C" w:rsidRPr="004F162C" w:rsidRDefault="004F162C" w:rsidP="004F162C">
      <w:pPr>
        <w:spacing w:after="120"/>
        <w:rPr>
          <w:rFonts w:ascii="Times New Roman" w:eastAsia="Calibri" w:hAnsi="Times New Roman" w:cs="Times New Roman"/>
          <w:b/>
        </w:rPr>
      </w:pP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4F162C" w:rsidRPr="004F162C" w:rsidRDefault="004F162C" w:rsidP="004F162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62C">
        <w:rPr>
          <w:rFonts w:ascii="Times New Roman" w:eastAsia="Times New Roman" w:hAnsi="Times New Roman" w:cs="Times New Roman"/>
          <w:b/>
          <w:lang w:eastAsia="pl-PL"/>
        </w:rPr>
        <w:t>ZAKRES PRZEGLĄDÓW I KONSERWACJI KLIMATYZATORÓW</w:t>
      </w:r>
    </w:p>
    <w:p w:rsidR="004F162C" w:rsidRPr="004F162C" w:rsidRDefault="004F162C" w:rsidP="004F162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Przeglądem objęte zostaną jednostki zewnętrzne, wewnętrzne oraz instalacje w zakresie: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filtrów powietrza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i odgrzybienie parowników (chłodnic freonowych)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oczyszczenie skraplaczy z zanieczyszczeń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szczelności połączeń układu freonowego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sprężarek w agregatach chłodniczych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drożności odpływu skroplin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i dokręcenie połączeń elektrycznych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pomiar ciśnienia w układzie chłodniczym, oraz ew. uzupełnienie freonu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przewodów i izolacji ze względu na zewnętrzne uszkodzenia</w:t>
      </w:r>
    </w:p>
    <w:p w:rsidR="004F162C" w:rsidRPr="004F162C" w:rsidRDefault="004F162C" w:rsidP="004F162C">
      <w:pPr>
        <w:numPr>
          <w:ilvl w:val="0"/>
          <w:numId w:val="43"/>
        </w:numPr>
        <w:tabs>
          <w:tab w:val="left" w:pos="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 działania urządzeń sterujących.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4F162C" w:rsidRPr="004F162C" w:rsidSect="004F162C">
          <w:pgSz w:w="15840" w:h="12240" w:orient="landscape"/>
          <w:pgMar w:top="1417" w:right="1417" w:bottom="1417" w:left="1417" w:header="708" w:footer="708" w:gutter="0"/>
          <w:cols w:space="708"/>
          <w:docGrid w:linePitch="299"/>
        </w:sectPr>
      </w:pP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62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7</w:t>
      </w:r>
    </w:p>
    <w:p w:rsidR="004F162C" w:rsidRPr="004F162C" w:rsidRDefault="004F162C" w:rsidP="004F162C">
      <w:pPr>
        <w:tabs>
          <w:tab w:val="left" w:pos="340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162C" w:rsidRPr="004F162C" w:rsidRDefault="004F162C" w:rsidP="004F162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4F162C">
        <w:rPr>
          <w:rFonts w:ascii="Times New Roman" w:eastAsia="Calibri" w:hAnsi="Times New Roman" w:cs="Times New Roman"/>
          <w:b/>
        </w:rPr>
        <w:t xml:space="preserve">ZAKRES PRZEGLĄDU KURTYN POWIETRZNYCH </w:t>
      </w:r>
    </w:p>
    <w:p w:rsidR="004F162C" w:rsidRPr="004F162C" w:rsidRDefault="004F162C" w:rsidP="004F162C">
      <w:pPr>
        <w:tabs>
          <w:tab w:val="left" w:pos="1110"/>
        </w:tabs>
        <w:spacing w:after="120"/>
        <w:rPr>
          <w:rFonts w:ascii="Times New Roman" w:eastAsia="Calibri" w:hAnsi="Times New Roman" w:cs="Times New Roman"/>
          <w:b/>
        </w:rPr>
      </w:pPr>
      <w:r w:rsidRPr="004F162C">
        <w:rPr>
          <w:rFonts w:ascii="Times New Roman" w:eastAsia="Calibri" w:hAnsi="Times New Roman" w:cs="Times New Roman"/>
          <w:b/>
        </w:rPr>
        <w:tab/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>- sprawdzenie poprawności działania urządzeń, ewentualna regulacja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>- czyszczenie mechaniczne, mycie wnętrza urządzenia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>- sprawdzenie poprawności zasilania energią elektryczną, ewentualna wymiana bezpieczników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>- sprawdzenie połączeń elektrycznych,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>- czyszczenie obudowy urządzenia,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>- sprawdzenie konstrukcji wspornej,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>- zakwalifikowanie zużytych podzespołów do wymiany,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 xml:space="preserve">- wykonanie drobnych napraw i regulacji nie wymagających wymiany części, 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162C" w:rsidRPr="004F162C" w:rsidRDefault="004F162C" w:rsidP="004F162C">
      <w:pPr>
        <w:spacing w:after="120" w:line="30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162C">
        <w:rPr>
          <w:rFonts w:ascii="Times New Roman" w:eastAsia="Calibri" w:hAnsi="Times New Roman" w:cs="Times New Roman"/>
          <w:sz w:val="20"/>
          <w:szCs w:val="20"/>
        </w:rPr>
        <w:t>Przegląd obejmuje kurtyny powietrzne ( 2 szt. ) zamontowane nad wejściem głównym do budynku oraz nad wejściem do punktu sprzedaży norm.</w:t>
      </w:r>
    </w:p>
    <w:p w:rsidR="004F162C" w:rsidRPr="004F162C" w:rsidRDefault="004F162C" w:rsidP="004F162C">
      <w:pPr>
        <w:spacing w:after="120" w:line="30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162C" w:rsidRPr="004F162C" w:rsidRDefault="004F162C" w:rsidP="004F162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25F3" w:rsidRPr="00DB19EB" w:rsidRDefault="000925F3" w:rsidP="00DB19EB">
      <w:pPr>
        <w:spacing w:after="0" w:line="240" w:lineRule="auto"/>
      </w:pPr>
    </w:p>
    <w:sectPr w:rsidR="000925F3" w:rsidRPr="00DB19EB" w:rsidSect="00097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FB" w:rsidRDefault="00A722FB">
      <w:pPr>
        <w:spacing w:after="0" w:line="240" w:lineRule="auto"/>
      </w:pPr>
      <w:r>
        <w:separator/>
      </w:r>
    </w:p>
  </w:endnote>
  <w:endnote w:type="continuationSeparator" w:id="0">
    <w:p w:rsidR="00A722FB" w:rsidRDefault="00A7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70" w:rsidRDefault="004D33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3370" w:rsidRDefault="004D33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70" w:rsidRDefault="004D33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535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D3370" w:rsidRDefault="004D33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FB" w:rsidRDefault="00A722FB">
      <w:pPr>
        <w:spacing w:after="0" w:line="240" w:lineRule="auto"/>
      </w:pPr>
      <w:r>
        <w:separator/>
      </w:r>
    </w:p>
  </w:footnote>
  <w:footnote w:type="continuationSeparator" w:id="0">
    <w:p w:rsidR="00A722FB" w:rsidRDefault="00A7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35"/>
    <w:multiLevelType w:val="multilevel"/>
    <w:tmpl w:val="693A2C70"/>
    <w:lvl w:ilvl="0">
      <w:start w:val="1"/>
      <w:numFmt w:val="decimal"/>
      <w:lvlText w:val="%1."/>
      <w:lvlJc w:val="left"/>
      <w:pPr>
        <w:ind w:left="0" w:firstLine="0"/>
      </w:pPr>
      <w:rPr>
        <w:rFonts w:ascii="Century Gothic" w:hAnsi="Century Gothic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 w15:restartNumberingAfterBreak="0">
    <w:nsid w:val="00E462E2"/>
    <w:multiLevelType w:val="hybridMultilevel"/>
    <w:tmpl w:val="1084064E"/>
    <w:lvl w:ilvl="0" w:tplc="E1F63C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E655B"/>
    <w:multiLevelType w:val="multilevel"/>
    <w:tmpl w:val="907C82D6"/>
    <w:lvl w:ilvl="0">
      <w:start w:val="7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>
      <w:start w:val="1"/>
      <w:numFmt w:val="lowerLetter"/>
      <w:lvlText w:val="%2)"/>
      <w:lvlJc w:val="left"/>
      <w:pPr>
        <w:tabs>
          <w:tab w:val="num" w:pos="1524"/>
        </w:tabs>
        <w:ind w:left="1524" w:hanging="444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361075"/>
    <w:multiLevelType w:val="hybridMultilevel"/>
    <w:tmpl w:val="2384EC4E"/>
    <w:lvl w:ilvl="0" w:tplc="61A09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C71DC3"/>
    <w:multiLevelType w:val="multilevel"/>
    <w:tmpl w:val="F06E545A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hint="default"/>
        <w:b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hint="default"/>
      </w:rPr>
    </w:lvl>
  </w:abstractNum>
  <w:abstractNum w:abstractNumId="6" w15:restartNumberingAfterBreak="0">
    <w:nsid w:val="08D32A5D"/>
    <w:multiLevelType w:val="hybridMultilevel"/>
    <w:tmpl w:val="BACEE70E"/>
    <w:lvl w:ilvl="0" w:tplc="B9CEB7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35800"/>
    <w:multiLevelType w:val="hybridMultilevel"/>
    <w:tmpl w:val="8B6C394E"/>
    <w:lvl w:ilvl="0" w:tplc="1A661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E5BFD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E15614A"/>
    <w:multiLevelType w:val="hybridMultilevel"/>
    <w:tmpl w:val="E2F2D820"/>
    <w:lvl w:ilvl="0" w:tplc="7152B4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5AB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1238BA"/>
    <w:multiLevelType w:val="hybridMultilevel"/>
    <w:tmpl w:val="E610B33E"/>
    <w:lvl w:ilvl="0" w:tplc="265AB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F56C1F"/>
    <w:multiLevelType w:val="singleLevel"/>
    <w:tmpl w:val="EF869EEA"/>
    <w:lvl w:ilvl="0">
      <w:start w:val="4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</w:abstractNum>
  <w:abstractNum w:abstractNumId="12" w15:restartNumberingAfterBreak="0">
    <w:nsid w:val="175555A4"/>
    <w:multiLevelType w:val="multilevel"/>
    <w:tmpl w:val="BDBA1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910A6"/>
    <w:multiLevelType w:val="hybridMultilevel"/>
    <w:tmpl w:val="DA24409A"/>
    <w:lvl w:ilvl="0" w:tplc="265AB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7C59FF"/>
    <w:multiLevelType w:val="hybridMultilevel"/>
    <w:tmpl w:val="8AFEAF1A"/>
    <w:lvl w:ilvl="0" w:tplc="1A661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EF5F87"/>
    <w:multiLevelType w:val="hybridMultilevel"/>
    <w:tmpl w:val="2A929F04"/>
    <w:lvl w:ilvl="0" w:tplc="D08C10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0FC"/>
    <w:multiLevelType w:val="multilevel"/>
    <w:tmpl w:val="D85276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965B6B"/>
    <w:multiLevelType w:val="hybridMultilevel"/>
    <w:tmpl w:val="AEAA3222"/>
    <w:lvl w:ilvl="0" w:tplc="1A661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9D2F6D"/>
    <w:multiLevelType w:val="hybridMultilevel"/>
    <w:tmpl w:val="41BC36D2"/>
    <w:lvl w:ilvl="0" w:tplc="1A661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72E0FD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2" w15:restartNumberingAfterBreak="0">
    <w:nsid w:val="38030217"/>
    <w:multiLevelType w:val="multilevel"/>
    <w:tmpl w:val="8B6C3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31D1D"/>
    <w:multiLevelType w:val="hybridMultilevel"/>
    <w:tmpl w:val="189C5FEC"/>
    <w:lvl w:ilvl="0" w:tplc="190640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97F9C"/>
    <w:multiLevelType w:val="hybridMultilevel"/>
    <w:tmpl w:val="DC821B78"/>
    <w:lvl w:ilvl="0" w:tplc="42B212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184E7D"/>
    <w:multiLevelType w:val="multilevel"/>
    <w:tmpl w:val="957E91EA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hint="default"/>
      </w:rPr>
    </w:lvl>
  </w:abstractNum>
  <w:abstractNum w:abstractNumId="26" w15:restartNumberingAfterBreak="0">
    <w:nsid w:val="3EA863E6"/>
    <w:multiLevelType w:val="hybridMultilevel"/>
    <w:tmpl w:val="53EA9CF6"/>
    <w:lvl w:ilvl="0" w:tplc="D5AA9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981309"/>
    <w:multiLevelType w:val="hybridMultilevel"/>
    <w:tmpl w:val="4E9A000C"/>
    <w:lvl w:ilvl="0" w:tplc="2CD68F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A1D77"/>
    <w:multiLevelType w:val="multilevel"/>
    <w:tmpl w:val="9138B354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9" w15:restartNumberingAfterBreak="0">
    <w:nsid w:val="44564C5F"/>
    <w:multiLevelType w:val="hybridMultilevel"/>
    <w:tmpl w:val="D0806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A505A"/>
    <w:multiLevelType w:val="multilevel"/>
    <w:tmpl w:val="9138B354"/>
    <w:lvl w:ilvl="0">
      <w:start w:val="1"/>
      <w:numFmt w:val="decimal"/>
      <w:suff w:val="nothing"/>
      <w:lvlText w:val="%1."/>
      <w:lvlJc w:val="left"/>
      <w:pPr>
        <w:ind w:left="5246" w:hanging="283"/>
      </w:pPr>
      <w:rPr>
        <w:b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5530" w:hanging="283"/>
      </w:pPr>
    </w:lvl>
    <w:lvl w:ilvl="2">
      <w:start w:val="1"/>
      <w:numFmt w:val="decimal"/>
      <w:suff w:val="nothing"/>
      <w:lvlText w:val="%3."/>
      <w:lvlJc w:val="left"/>
      <w:pPr>
        <w:ind w:left="5813" w:hanging="283"/>
      </w:pPr>
    </w:lvl>
    <w:lvl w:ilvl="3">
      <w:start w:val="1"/>
      <w:numFmt w:val="decimal"/>
      <w:suff w:val="nothing"/>
      <w:lvlText w:val="%4."/>
      <w:lvlJc w:val="left"/>
      <w:pPr>
        <w:ind w:left="6097" w:hanging="283"/>
      </w:pPr>
    </w:lvl>
    <w:lvl w:ilvl="4">
      <w:start w:val="1"/>
      <w:numFmt w:val="decimal"/>
      <w:suff w:val="nothing"/>
      <w:lvlText w:val="%5."/>
      <w:lvlJc w:val="left"/>
      <w:pPr>
        <w:ind w:left="6380" w:hanging="283"/>
      </w:pPr>
    </w:lvl>
    <w:lvl w:ilvl="5">
      <w:start w:val="1"/>
      <w:numFmt w:val="decimal"/>
      <w:suff w:val="nothing"/>
      <w:lvlText w:val="%6."/>
      <w:lvlJc w:val="left"/>
      <w:pPr>
        <w:ind w:left="6664" w:hanging="283"/>
      </w:pPr>
    </w:lvl>
    <w:lvl w:ilvl="6">
      <w:start w:val="1"/>
      <w:numFmt w:val="decimal"/>
      <w:suff w:val="nothing"/>
      <w:lvlText w:val="%7."/>
      <w:lvlJc w:val="left"/>
      <w:pPr>
        <w:ind w:left="6947" w:hanging="283"/>
      </w:pPr>
    </w:lvl>
    <w:lvl w:ilvl="7">
      <w:start w:val="1"/>
      <w:numFmt w:val="decimal"/>
      <w:suff w:val="nothing"/>
      <w:lvlText w:val="%8."/>
      <w:lvlJc w:val="left"/>
      <w:pPr>
        <w:ind w:left="7231" w:hanging="283"/>
      </w:pPr>
    </w:lvl>
    <w:lvl w:ilvl="8">
      <w:start w:val="1"/>
      <w:numFmt w:val="decimal"/>
      <w:suff w:val="nothing"/>
      <w:lvlText w:val="%9."/>
      <w:lvlJc w:val="left"/>
      <w:pPr>
        <w:ind w:left="7514" w:hanging="283"/>
      </w:pPr>
    </w:lvl>
  </w:abstractNum>
  <w:abstractNum w:abstractNumId="31" w15:restartNumberingAfterBreak="0">
    <w:nsid w:val="4CFB024F"/>
    <w:multiLevelType w:val="multilevel"/>
    <w:tmpl w:val="AEAA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01D70"/>
    <w:multiLevelType w:val="multilevel"/>
    <w:tmpl w:val="E610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D548A"/>
    <w:multiLevelType w:val="hybridMultilevel"/>
    <w:tmpl w:val="C468694C"/>
    <w:lvl w:ilvl="0" w:tplc="F31E7524">
      <w:start w:val="1"/>
      <w:numFmt w:val="lowerLetter"/>
      <w:lvlText w:val="%1)"/>
      <w:lvlJc w:val="left"/>
      <w:pPr>
        <w:ind w:left="786" w:hanging="360"/>
      </w:pPr>
      <w:rPr>
        <w:rFonts w:ascii="Century Gothic" w:eastAsia="Calibri" w:hAnsi="Century Gothic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B9E73AF"/>
    <w:multiLevelType w:val="hybridMultilevel"/>
    <w:tmpl w:val="A5F2C78A"/>
    <w:lvl w:ilvl="0" w:tplc="7152B4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821C77"/>
    <w:multiLevelType w:val="multilevel"/>
    <w:tmpl w:val="E3582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347C74"/>
    <w:multiLevelType w:val="hybridMultilevel"/>
    <w:tmpl w:val="8BAA5E6A"/>
    <w:lvl w:ilvl="0" w:tplc="265AB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B36BA2"/>
    <w:multiLevelType w:val="hybridMultilevel"/>
    <w:tmpl w:val="70F2901C"/>
    <w:lvl w:ilvl="0" w:tplc="73B669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9126F8"/>
    <w:multiLevelType w:val="multilevel"/>
    <w:tmpl w:val="9138B354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9" w15:restartNumberingAfterBreak="0">
    <w:nsid w:val="65DE36E6"/>
    <w:multiLevelType w:val="hybridMultilevel"/>
    <w:tmpl w:val="8452DFA4"/>
    <w:lvl w:ilvl="0" w:tplc="A672F4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211331"/>
    <w:multiLevelType w:val="hybridMultilevel"/>
    <w:tmpl w:val="CEF2B4C6"/>
    <w:lvl w:ilvl="0" w:tplc="265AB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607D80"/>
    <w:multiLevelType w:val="hybridMultilevel"/>
    <w:tmpl w:val="52949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24E50"/>
    <w:multiLevelType w:val="hybridMultilevel"/>
    <w:tmpl w:val="5016CFB2"/>
    <w:lvl w:ilvl="0" w:tplc="72AA8118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00CD3"/>
    <w:multiLevelType w:val="multilevel"/>
    <w:tmpl w:val="90DA753C"/>
    <w:lvl w:ilvl="0">
      <w:start w:val="10"/>
      <w:numFmt w:val="decimal"/>
      <w:lvlText w:val="%1."/>
      <w:lvlJc w:val="left"/>
      <w:pPr>
        <w:ind w:left="0" w:firstLine="0"/>
      </w:pPr>
      <w:rPr>
        <w:rFonts w:ascii="Century Gothic" w:hAnsi="Century Gothic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44" w15:restartNumberingAfterBreak="0">
    <w:nsid w:val="7EFF4570"/>
    <w:multiLevelType w:val="hybridMultilevel"/>
    <w:tmpl w:val="59EC20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21FE3"/>
    <w:multiLevelType w:val="hybridMultilevel"/>
    <w:tmpl w:val="DEC84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6"/>
  </w:num>
  <w:num w:numId="11">
    <w:abstractNumId w:val="33"/>
  </w:num>
  <w:num w:numId="12">
    <w:abstractNumId w:val="0"/>
  </w:num>
  <w:num w:numId="13">
    <w:abstractNumId w:val="8"/>
  </w:num>
  <w:num w:numId="14">
    <w:abstractNumId w:val="30"/>
  </w:num>
  <w:num w:numId="15">
    <w:abstractNumId w:val="34"/>
  </w:num>
  <w:num w:numId="16">
    <w:abstractNumId w:val="9"/>
  </w:num>
  <w:num w:numId="17">
    <w:abstractNumId w:val="10"/>
  </w:num>
  <w:num w:numId="18">
    <w:abstractNumId w:val="36"/>
  </w:num>
  <w:num w:numId="19">
    <w:abstractNumId w:val="26"/>
  </w:num>
  <w:num w:numId="20">
    <w:abstractNumId w:val="38"/>
  </w:num>
  <w:num w:numId="21">
    <w:abstractNumId w:val="28"/>
  </w:num>
  <w:num w:numId="22">
    <w:abstractNumId w:val="5"/>
  </w:num>
  <w:num w:numId="23">
    <w:abstractNumId w:val="21"/>
  </w:num>
  <w:num w:numId="24">
    <w:abstractNumId w:val="25"/>
  </w:num>
  <w:num w:numId="25">
    <w:abstractNumId w:val="32"/>
  </w:num>
  <w:num w:numId="26">
    <w:abstractNumId w:val="7"/>
  </w:num>
  <w:num w:numId="27">
    <w:abstractNumId w:val="13"/>
  </w:num>
  <w:num w:numId="28">
    <w:abstractNumId w:val="18"/>
  </w:num>
  <w:num w:numId="29">
    <w:abstractNumId w:val="40"/>
  </w:num>
  <w:num w:numId="30">
    <w:abstractNumId w:val="19"/>
  </w:num>
  <w:num w:numId="31">
    <w:abstractNumId w:val="15"/>
  </w:num>
  <w:num w:numId="32">
    <w:abstractNumId w:val="31"/>
  </w:num>
  <w:num w:numId="33">
    <w:abstractNumId w:val="27"/>
  </w:num>
  <w:num w:numId="34">
    <w:abstractNumId w:val="22"/>
  </w:num>
  <w:num w:numId="35">
    <w:abstractNumId w:val="39"/>
  </w:num>
  <w:num w:numId="36">
    <w:abstractNumId w:val="35"/>
  </w:num>
  <w:num w:numId="37">
    <w:abstractNumId w:val="37"/>
  </w:num>
  <w:num w:numId="38">
    <w:abstractNumId w:val="12"/>
  </w:num>
  <w:num w:numId="39">
    <w:abstractNumId w:val="2"/>
  </w:num>
  <w:num w:numId="40">
    <w:abstractNumId w:val="17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5"/>
  </w:num>
  <w:num w:numId="45">
    <w:abstractNumId w:val="42"/>
  </w:num>
  <w:num w:numId="46">
    <w:abstractNumId w:val="23"/>
  </w:num>
  <w:num w:numId="47">
    <w:abstractNumId w:val="11"/>
  </w:num>
  <w:num w:numId="48">
    <w:abstractNumId w:val="1"/>
  </w:num>
  <w:num w:numId="49">
    <w:abstractNumId w:val="41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1A"/>
    <w:rsid w:val="000375E0"/>
    <w:rsid w:val="00091B08"/>
    <w:rsid w:val="000925F3"/>
    <w:rsid w:val="00095900"/>
    <w:rsid w:val="00097C4C"/>
    <w:rsid w:val="000E672D"/>
    <w:rsid w:val="00110CD9"/>
    <w:rsid w:val="0011277C"/>
    <w:rsid w:val="00116F67"/>
    <w:rsid w:val="00117CAF"/>
    <w:rsid w:val="00122F1F"/>
    <w:rsid w:val="00131F1B"/>
    <w:rsid w:val="00144F2E"/>
    <w:rsid w:val="001842DE"/>
    <w:rsid w:val="0018479F"/>
    <w:rsid w:val="001E1B1E"/>
    <w:rsid w:val="0021411A"/>
    <w:rsid w:val="002211D0"/>
    <w:rsid w:val="002E12A6"/>
    <w:rsid w:val="003F2C57"/>
    <w:rsid w:val="00411BF4"/>
    <w:rsid w:val="004678DB"/>
    <w:rsid w:val="004D208A"/>
    <w:rsid w:val="004D3370"/>
    <w:rsid w:val="004F162C"/>
    <w:rsid w:val="005246B6"/>
    <w:rsid w:val="005261D6"/>
    <w:rsid w:val="00532D24"/>
    <w:rsid w:val="00580AFC"/>
    <w:rsid w:val="00596D73"/>
    <w:rsid w:val="005A375D"/>
    <w:rsid w:val="005B058A"/>
    <w:rsid w:val="005B2C9B"/>
    <w:rsid w:val="005B358E"/>
    <w:rsid w:val="00696057"/>
    <w:rsid w:val="006A7859"/>
    <w:rsid w:val="006F10C8"/>
    <w:rsid w:val="0073306F"/>
    <w:rsid w:val="00754154"/>
    <w:rsid w:val="00756CBC"/>
    <w:rsid w:val="00777AEA"/>
    <w:rsid w:val="007A6534"/>
    <w:rsid w:val="007D27FD"/>
    <w:rsid w:val="007F3BB8"/>
    <w:rsid w:val="008805DC"/>
    <w:rsid w:val="00881EBF"/>
    <w:rsid w:val="008A3C7F"/>
    <w:rsid w:val="0090144B"/>
    <w:rsid w:val="00940ED1"/>
    <w:rsid w:val="0097726D"/>
    <w:rsid w:val="009A5350"/>
    <w:rsid w:val="009C2090"/>
    <w:rsid w:val="009C685F"/>
    <w:rsid w:val="009C7797"/>
    <w:rsid w:val="00A13287"/>
    <w:rsid w:val="00A13A72"/>
    <w:rsid w:val="00A14B7C"/>
    <w:rsid w:val="00A212DF"/>
    <w:rsid w:val="00A24761"/>
    <w:rsid w:val="00A34DD1"/>
    <w:rsid w:val="00A5344D"/>
    <w:rsid w:val="00A722FB"/>
    <w:rsid w:val="00A72801"/>
    <w:rsid w:val="00A90E2F"/>
    <w:rsid w:val="00AD0695"/>
    <w:rsid w:val="00B177B1"/>
    <w:rsid w:val="00B43A0E"/>
    <w:rsid w:val="00B82D60"/>
    <w:rsid w:val="00C0680A"/>
    <w:rsid w:val="00C45FA9"/>
    <w:rsid w:val="00C653E8"/>
    <w:rsid w:val="00C678E1"/>
    <w:rsid w:val="00CA42AA"/>
    <w:rsid w:val="00CB6028"/>
    <w:rsid w:val="00CD0A63"/>
    <w:rsid w:val="00D16299"/>
    <w:rsid w:val="00D204D5"/>
    <w:rsid w:val="00D96164"/>
    <w:rsid w:val="00DB19EB"/>
    <w:rsid w:val="00E83A44"/>
    <w:rsid w:val="00EB226D"/>
    <w:rsid w:val="00EF32A7"/>
    <w:rsid w:val="00F01821"/>
    <w:rsid w:val="00F350BF"/>
    <w:rsid w:val="00F42046"/>
    <w:rsid w:val="00F82E02"/>
    <w:rsid w:val="00F94B60"/>
    <w:rsid w:val="00FD47C2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D211"/>
  <w15:chartTrackingRefBased/>
  <w15:docId w15:val="{D3F3C7CD-3DDA-42C4-A27D-D798B94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80AF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1B1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ED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4F162C"/>
  </w:style>
  <w:style w:type="paragraph" w:styleId="Tekstpodstawowy">
    <w:name w:val="Body Text"/>
    <w:basedOn w:val="Normalny"/>
    <w:link w:val="TekstpodstawowyZnak"/>
    <w:rsid w:val="004F162C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62C"/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F162C"/>
    <w:pPr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162C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u1">
    <w:name w:val="Tytuł1"/>
    <w:basedOn w:val="Normalny"/>
    <w:next w:val="Podtytu"/>
    <w:rsid w:val="004F162C"/>
    <w:pPr>
      <w:widowControl w:val="0"/>
      <w:suppressAutoHyphens/>
      <w:spacing w:after="0" w:line="240" w:lineRule="auto"/>
      <w:jc w:val="center"/>
    </w:pPr>
    <w:rPr>
      <w:rFonts w:ascii="Thorndale" w:eastAsia="HG Mincho Light J" w:hAnsi="Thorndale" w:cs="Times New Roman"/>
      <w:b/>
      <w:color w:val="000000"/>
      <w:sz w:val="36"/>
      <w:szCs w:val="20"/>
      <w:lang w:eastAsia="pl-PL"/>
    </w:rPr>
  </w:style>
  <w:style w:type="paragraph" w:styleId="Podtytu">
    <w:name w:val="Subtitle"/>
    <w:basedOn w:val="Tytu1"/>
    <w:next w:val="Tekstpodstawowy"/>
    <w:link w:val="PodtytuZnak"/>
    <w:qFormat/>
    <w:rsid w:val="004F162C"/>
    <w:rPr>
      <w:i/>
      <w:sz w:val="28"/>
    </w:rPr>
  </w:style>
  <w:style w:type="character" w:customStyle="1" w:styleId="PodtytuZnak">
    <w:name w:val="Podtytuł Znak"/>
    <w:basedOn w:val="Domylnaczcionkaakapitu"/>
    <w:link w:val="Podtytu"/>
    <w:rsid w:val="004F162C"/>
    <w:rPr>
      <w:rFonts w:ascii="Thorndale" w:eastAsia="HG Mincho Light J" w:hAnsi="Thorndale" w:cs="Times New Roman"/>
      <w:b/>
      <w:i/>
      <w:color w:val="000000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62C"/>
  </w:style>
  <w:style w:type="paragraph" w:customStyle="1" w:styleId="Punkt">
    <w:name w:val="Punkt"/>
    <w:basedOn w:val="Normalny"/>
    <w:rsid w:val="004F162C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F162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4F162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F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F162C"/>
    <w:rPr>
      <w:vertAlign w:val="superscript"/>
    </w:rPr>
  </w:style>
  <w:style w:type="character" w:styleId="Odwoaniedokomentarza">
    <w:name w:val="annotation reference"/>
    <w:basedOn w:val="Domylnaczcionkaakapitu"/>
    <w:rsid w:val="004F16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16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16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R1">
    <w:name w:val="FR1"/>
    <w:rsid w:val="004F162C"/>
    <w:pPr>
      <w:widowControl w:val="0"/>
      <w:spacing w:before="160" w:after="12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osobowe@pk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obert.warzecha@pk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eosobowe@pk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18</Pages>
  <Words>4589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Warzecha</dc:creator>
  <cp:keywords/>
  <dc:description/>
  <cp:lastModifiedBy>Robert Warzecha</cp:lastModifiedBy>
  <cp:revision>42</cp:revision>
  <dcterms:created xsi:type="dcterms:W3CDTF">2023-10-17T07:21:00Z</dcterms:created>
  <dcterms:modified xsi:type="dcterms:W3CDTF">2024-02-07T11:14:00Z</dcterms:modified>
</cp:coreProperties>
</file>